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C91B622" w:rsidP="7D5E6811" w:rsidRDefault="5C91B622" w14:paraId="5B7F2005" w14:textId="5256F409">
      <w:pPr>
        <w:pStyle w:val="Title"/>
        <w:jc w:val="right"/>
      </w:pPr>
      <w:r w:rsidR="5C91B622">
        <w:drawing>
          <wp:inline wp14:editId="02D7086F" wp14:anchorId="0702B604">
            <wp:extent cx="2019404" cy="381020"/>
            <wp:effectExtent l="0" t="0" r="0" b="0"/>
            <wp:docPr id="14766006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6600660" name="Picture 1476600660"/>
                    <pic:cNvPicPr/>
                  </pic:nvPicPr>
                  <pic:blipFill>
                    <a:blip xmlns:r="http://schemas.openxmlformats.org/officeDocument/2006/relationships" r:embed="rId2140854760">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7D5E6811" w:rsidP="7D5E6811" w:rsidRDefault="7D5E6811" w14:paraId="14F38E96" w14:textId="513F6D42">
      <w:pPr>
        <w:pStyle w:val="Title"/>
        <w:jc w:val="left"/>
      </w:pPr>
    </w:p>
    <w:p w:rsidR="002941ED" w:rsidP="00E81635" w:rsidRDefault="00C47923" w14:paraId="15FD23F3" w14:textId="77B5A829">
      <w:pPr>
        <w:pStyle w:val="Title"/>
        <w:jc w:val="left"/>
      </w:pPr>
      <w:r>
        <w:t xml:space="preserve">Leadership Development in Extension and </w:t>
      </w:r>
      <w:r>
        <w:br/>
      </w:r>
      <w:r>
        <w:t>Community Nonprofits</w:t>
      </w:r>
      <w:r>
        <w:tab/>
      </w:r>
      <w:r>
        <w:tab/>
      </w:r>
      <w:r>
        <w:tab/>
      </w:r>
      <w:r>
        <w:tab/>
      </w:r>
    </w:p>
    <w:p w:rsidR="002941ED" w:rsidP="00E81635" w:rsidRDefault="00E81635" w14:paraId="0F618733" w14:textId="62613E53">
      <w:pPr>
        <w:pStyle w:val="Title"/>
        <w:jc w:val="left"/>
      </w:pPr>
      <w:r w:rsidR="00E81635">
        <w:rPr/>
        <w:t>AEC</w:t>
      </w:r>
      <w:r w:rsidR="004E38F1">
        <w:rPr/>
        <w:t xml:space="preserve"> </w:t>
      </w:r>
      <w:r w:rsidR="00C47923">
        <w:rPr/>
        <w:t>5454</w:t>
      </w:r>
    </w:p>
    <w:p w:rsidR="00E81635" w:rsidP="00E81635" w:rsidRDefault="004E38F1" w14:paraId="2B8C70DE" w14:textId="1C6D8757">
      <w:pPr>
        <w:pStyle w:val="Subtitle"/>
      </w:pPr>
      <w:r>
        <w:t>Spring 202</w:t>
      </w:r>
      <w:r w:rsidR="00C70D2E">
        <w:t>6</w:t>
      </w:r>
      <w:r w:rsidR="00E81635">
        <w:t xml:space="preserve">- </w:t>
      </w:r>
      <w:r>
        <w:t>3</w:t>
      </w:r>
      <w:r w:rsidR="00E81635">
        <w:t xml:space="preserve"> credit hours</w:t>
      </w:r>
      <w:r w:rsidR="00E81635">
        <w:tab/>
      </w:r>
      <w:r w:rsidR="00E81635">
        <w:tab/>
      </w:r>
      <w:r w:rsidR="00E81635">
        <w:tab/>
      </w:r>
      <w:r w:rsidR="00E81635">
        <w:tab/>
      </w:r>
      <w:r w:rsidR="00E81635">
        <w:tab/>
      </w:r>
    </w:p>
    <w:p w:rsidR="002941ED" w:rsidP="002941ED" w:rsidRDefault="002941ED" w14:paraId="45D2B71C" w14:textId="77777777"/>
    <w:p w:rsidR="002941ED" w:rsidP="002941ED" w:rsidRDefault="002941ED" w14:paraId="3FC78B6F" w14:textId="77777777">
      <w:pPr>
        <w:pStyle w:val="Heading1"/>
      </w:pPr>
      <w:r>
        <w:t>Instructor</w:t>
      </w:r>
    </w:p>
    <w:p w:rsidRPr="002941ED" w:rsidR="002941ED" w:rsidP="002941ED" w:rsidRDefault="00F515CC" w14:paraId="653CE821" w14:textId="3B9FB54D">
      <w:pPr>
        <w:rPr>
          <w:rFonts w:cs="Arial"/>
          <w:szCs w:val="23"/>
        </w:rPr>
      </w:pPr>
      <w:r>
        <w:rPr>
          <w:rFonts w:cs="Arial"/>
          <w:szCs w:val="23"/>
        </w:rPr>
        <w:t>Dr. Laura Greenhaw</w:t>
      </w:r>
    </w:p>
    <w:p w:rsidRPr="002941ED" w:rsidR="002941ED" w:rsidP="002941ED" w:rsidRDefault="00F515CC" w14:paraId="6CA22CC7" w14:textId="6424D9B7">
      <w:pPr>
        <w:rPr>
          <w:rFonts w:cs="Arial"/>
          <w:szCs w:val="23"/>
        </w:rPr>
      </w:pPr>
      <w:r>
        <w:rPr>
          <w:rFonts w:cs="Arial"/>
          <w:szCs w:val="23"/>
        </w:rPr>
        <w:t>Assistant Professor, Agricultural Leadership</w:t>
      </w:r>
    </w:p>
    <w:p w:rsidRPr="002941ED" w:rsidR="002941ED" w:rsidP="002941ED" w:rsidRDefault="002941ED" w14:paraId="249CB2A0" w14:textId="6949127F">
      <w:pPr>
        <w:rPr>
          <w:rFonts w:cs="Arial"/>
          <w:szCs w:val="23"/>
        </w:rPr>
      </w:pPr>
      <w:r w:rsidRPr="002941ED">
        <w:rPr>
          <w:rFonts w:cs="Arial"/>
          <w:szCs w:val="23"/>
        </w:rPr>
        <w:t xml:space="preserve">Email: </w:t>
      </w:r>
      <w:r w:rsidR="00F515CC">
        <w:rPr>
          <w:rFonts w:cs="Arial"/>
          <w:szCs w:val="23"/>
        </w:rPr>
        <w:t>laura.greenhaw@ufl.edu</w:t>
      </w:r>
    </w:p>
    <w:p w:rsidRPr="002941ED" w:rsidR="002941ED" w:rsidP="002941ED" w:rsidRDefault="002941ED" w14:paraId="2A7D5FFF" w14:textId="4AD86015">
      <w:pPr>
        <w:rPr>
          <w:rFonts w:cs="Arial"/>
          <w:szCs w:val="23"/>
        </w:rPr>
      </w:pPr>
      <w:r w:rsidRPr="002941ED">
        <w:rPr>
          <w:rFonts w:cs="Arial"/>
          <w:szCs w:val="23"/>
        </w:rPr>
        <w:t xml:space="preserve">Office location: </w:t>
      </w:r>
      <w:r w:rsidR="00F515CC">
        <w:rPr>
          <w:rFonts w:cs="Arial"/>
          <w:szCs w:val="23"/>
        </w:rPr>
        <w:t>219 Rolfs Hall</w:t>
      </w:r>
    </w:p>
    <w:p w:rsidR="002941ED" w:rsidP="002941ED" w:rsidRDefault="002941ED" w14:paraId="26D87222" w14:textId="76D7C9D2">
      <w:pPr>
        <w:rPr>
          <w:rFonts w:cs="Arial"/>
          <w:szCs w:val="23"/>
        </w:rPr>
      </w:pPr>
      <w:r w:rsidRPr="002941ED">
        <w:rPr>
          <w:rFonts w:cs="Arial"/>
          <w:szCs w:val="23"/>
        </w:rPr>
        <w:t xml:space="preserve">Office hours: </w:t>
      </w:r>
      <w:r w:rsidR="00F515CC">
        <w:rPr>
          <w:rFonts w:cs="Arial"/>
          <w:szCs w:val="23"/>
        </w:rPr>
        <w:t xml:space="preserve">Tuesday, 2:00 – 4:00pm OR via zoom </w:t>
      </w:r>
      <w:hyperlink w:tgtFrame="_blank" w:history="1" r:id="rId9">
        <w:r w:rsidRPr="001440D6" w:rsidR="00F515CC">
          <w:rPr>
            <w:rStyle w:val="Hyperlink"/>
            <w:color w:val="39394D"/>
          </w:rPr>
          <w:t>https://ufl.zoom.us/j/94082776018</w:t>
        </w:r>
      </w:hyperlink>
    </w:p>
    <w:p w:rsidR="002941ED" w:rsidP="1795C580" w:rsidRDefault="002941ED" w14:paraId="4062F451" w14:textId="10814D69">
      <w:pPr>
        <w:rPr>
          <w:rFonts w:cs="Arial"/>
        </w:rPr>
      </w:pPr>
    </w:p>
    <w:p w:rsidRPr="002941ED" w:rsidR="002941ED" w:rsidP="002941ED" w:rsidRDefault="002941ED" w14:paraId="2F43A5D6" w14:textId="7B3409D4">
      <w:pPr>
        <w:pStyle w:val="Heading1"/>
        <w:tabs>
          <w:tab w:val="clear" w:pos="6840"/>
        </w:tabs>
      </w:pPr>
      <w:r>
        <w:t>Class Times</w:t>
      </w:r>
      <w:r w:rsidR="00ED54D4">
        <w:t xml:space="preserve"> &amp; </w:t>
      </w:r>
      <w:r>
        <w:t>Location</w:t>
      </w:r>
    </w:p>
    <w:p w:rsidRPr="00943B3E" w:rsidR="009E7470" w:rsidP="002941ED" w:rsidRDefault="00C35E3F" w14:paraId="3B675C36" w14:textId="77777777">
      <w:r>
        <w:t>This class is</w:t>
      </w:r>
      <w:r w:rsidR="00ED54D4">
        <w:t xml:space="preserve"> facilitated</w:t>
      </w:r>
      <w:r>
        <w:t xml:space="preserve"> asynchronous</w:t>
      </w:r>
      <w:r w:rsidR="00ED54D4">
        <w:t>ly, through Canvas</w:t>
      </w:r>
      <w:r>
        <w:t xml:space="preserve">. </w:t>
      </w:r>
      <w:r w:rsidR="00ED54D4">
        <w:t xml:space="preserve">Modules will open weekly, and </w:t>
      </w:r>
      <w:r w:rsidR="009E7470">
        <w:t>learning activities can be completed at the learner’s own pace each week</w:t>
      </w:r>
      <w:r>
        <w:t xml:space="preserve">. Once a module </w:t>
      </w:r>
      <w:r w:rsidR="009E7470">
        <w:t>becomes available</w:t>
      </w:r>
      <w:r>
        <w:t xml:space="preserve">, the content will remain available for the rest of the semester. </w:t>
      </w:r>
    </w:p>
    <w:p w:rsidRPr="00943B3E" w:rsidR="00306C34" w:rsidP="5DD0BBDB" w:rsidRDefault="00306C34" w14:paraId="6A860ED3" w14:textId="77DD890A"/>
    <w:p w:rsidR="002941ED" w:rsidP="002941ED" w:rsidRDefault="002941ED" w14:paraId="7CB79E4B" w14:textId="77777777">
      <w:pPr>
        <w:pStyle w:val="Heading1"/>
      </w:pPr>
      <w:r>
        <w:t>Course Description</w:t>
      </w:r>
    </w:p>
    <w:p w:rsidRPr="00B8519D" w:rsidR="00C47923" w:rsidP="45E667B4" w:rsidRDefault="00C47923" w14:paraId="19FBF601" w14:textId="77777777">
      <w:pPr>
        <w:rPr>
          <w:sz w:val="22"/>
          <w:szCs w:val="22"/>
        </w:rPr>
      </w:pPr>
      <w:r w:rsidRPr="45E667B4">
        <w:rPr>
          <w:sz w:val="22"/>
          <w:szCs w:val="22"/>
        </w:rPr>
        <w:t>Application of concepts related to developing leaders for organizing and maintaining extension and community nonprofit organizations.</w:t>
      </w:r>
    </w:p>
    <w:p w:rsidRPr="00B8519D" w:rsidR="00C47923" w:rsidP="00C47923" w:rsidRDefault="00C47923" w14:paraId="721952E3" w14:textId="77777777">
      <w:pPr>
        <w:rPr>
          <w:sz w:val="22"/>
          <w:szCs w:val="22"/>
        </w:rPr>
      </w:pPr>
    </w:p>
    <w:p w:rsidRPr="00B8519D" w:rsidR="00C47923" w:rsidP="00C47923" w:rsidRDefault="00C47923" w14:paraId="508DB617" w14:textId="77777777">
      <w:pPr>
        <w:rPr>
          <w:sz w:val="22"/>
          <w:szCs w:val="22"/>
        </w:rPr>
      </w:pPr>
      <w:r w:rsidRPr="00B8519D">
        <w:rPr>
          <w:sz w:val="22"/>
          <w:szCs w:val="22"/>
        </w:rPr>
        <w:t xml:space="preserve">Leadership Development is designed to help you understand the complexity of leadership. Many leadership scholars support the notion that leadership is a scholarly discipline that can be taught (Bennis, 1989; Bass, 1994). It is important </w:t>
      </w:r>
      <w:r>
        <w:rPr>
          <w:sz w:val="22"/>
          <w:szCs w:val="22"/>
        </w:rPr>
        <w:t>to</w:t>
      </w:r>
      <w:r w:rsidRPr="00B8519D">
        <w:rPr>
          <w:sz w:val="22"/>
          <w:szCs w:val="22"/>
        </w:rPr>
        <w:t xml:space="preserve"> understand the difference between the socialization of a leader and leadership theory education.  Many successful leaders obtain their leadership skills from practice</w:t>
      </w:r>
      <w:r>
        <w:rPr>
          <w:sz w:val="22"/>
          <w:szCs w:val="22"/>
        </w:rPr>
        <w:t>. I</w:t>
      </w:r>
      <w:r w:rsidRPr="00B8519D">
        <w:rPr>
          <w:sz w:val="22"/>
          <w:szCs w:val="22"/>
        </w:rPr>
        <w:t>n other words, they are socialized into leadership as they have learned from their experiences. AE</w:t>
      </w:r>
      <w:r>
        <w:rPr>
          <w:sz w:val="22"/>
          <w:szCs w:val="22"/>
        </w:rPr>
        <w:t>C</w:t>
      </w:r>
      <w:r w:rsidRPr="00B8519D">
        <w:rPr>
          <w:sz w:val="22"/>
          <w:szCs w:val="22"/>
        </w:rPr>
        <w:t xml:space="preserve"> 5454</w:t>
      </w:r>
      <w:r>
        <w:rPr>
          <w:sz w:val="22"/>
          <w:szCs w:val="22"/>
        </w:rPr>
        <w:t>,</w:t>
      </w:r>
      <w:r w:rsidRPr="00B8519D">
        <w:rPr>
          <w:sz w:val="22"/>
          <w:szCs w:val="22"/>
        </w:rPr>
        <w:t xml:space="preserve"> however, is a graduate leadership education course where we study the </w:t>
      </w:r>
      <w:r w:rsidRPr="00856E26">
        <w:rPr>
          <w:sz w:val="22"/>
          <w:szCs w:val="22"/>
          <w:u w:val="single"/>
        </w:rPr>
        <w:t>scholarly discipline</w:t>
      </w:r>
      <w:r w:rsidRPr="00B8519D">
        <w:rPr>
          <w:sz w:val="22"/>
          <w:szCs w:val="22"/>
        </w:rPr>
        <w:t xml:space="preserve"> of leadership theory. </w:t>
      </w:r>
    </w:p>
    <w:p w:rsidR="002941ED" w:rsidP="002941ED" w:rsidRDefault="002941ED" w14:paraId="69FC2240" w14:textId="77777777"/>
    <w:p w:rsidR="002941ED" w:rsidP="002941ED" w:rsidRDefault="002941ED" w14:paraId="08BAD150" w14:textId="77777777">
      <w:pPr>
        <w:pStyle w:val="Heading1"/>
      </w:pPr>
      <w:r>
        <w:t>Course Objectives</w:t>
      </w:r>
    </w:p>
    <w:p w:rsidRPr="00C47923" w:rsidR="00C47923" w:rsidP="00C47923" w:rsidRDefault="00C47923" w14:paraId="4D387180" w14:textId="77777777">
      <w:pPr>
        <w:tabs>
          <w:tab w:val="right" w:pos="10800"/>
        </w:tabs>
        <w:rPr>
          <w:rFonts w:cs="Arial"/>
          <w:szCs w:val="23"/>
        </w:rPr>
      </w:pPr>
      <w:bookmarkStart w:name="_Hlk79569150" w:id="0"/>
      <w:r w:rsidRPr="00C47923">
        <w:rPr>
          <w:rFonts w:cs="Arial"/>
          <w:szCs w:val="23"/>
        </w:rPr>
        <w:t>Leadership is both theoretical and practical. This course is designed to help you understand and differentiate between learning leadership through practice (socialization) as many leaders do, and leadership as a scholarly discipline. An emphasis is placed on understanding theory as a foundation to guide leadership scholarship and leadership development and education efforts. Upon completing this course, students will be able to:</w:t>
      </w:r>
    </w:p>
    <w:p w:rsidRPr="00C47923" w:rsidR="00C47923" w:rsidP="00C47923" w:rsidRDefault="00C47923" w14:paraId="0967103F" w14:textId="77777777">
      <w:pPr>
        <w:tabs>
          <w:tab w:val="right" w:pos="10800"/>
        </w:tabs>
        <w:ind w:left="1819"/>
        <w:rPr>
          <w:rFonts w:cs="Arial"/>
          <w:szCs w:val="23"/>
        </w:rPr>
      </w:pPr>
    </w:p>
    <w:p w:rsidRPr="00C47923" w:rsidR="00C47923" w:rsidP="00AE1C3C" w:rsidRDefault="00C47923" w14:paraId="51E70512" w14:textId="77777777">
      <w:pPr>
        <w:numPr>
          <w:ilvl w:val="1"/>
          <w:numId w:val="4"/>
        </w:numPr>
        <w:tabs>
          <w:tab w:val="right" w:pos="10800"/>
        </w:tabs>
        <w:ind w:left="1080"/>
        <w:rPr>
          <w:rFonts w:cs="Arial"/>
          <w:szCs w:val="23"/>
        </w:rPr>
      </w:pPr>
      <w:r w:rsidRPr="00C47923">
        <w:rPr>
          <w:rFonts w:cs="Arial"/>
          <w:szCs w:val="23"/>
        </w:rPr>
        <w:t>Synthesize prominent leadership theories and models.</w:t>
      </w:r>
    </w:p>
    <w:p w:rsidRPr="00C47923" w:rsidR="00C47923" w:rsidP="00AE1C3C" w:rsidRDefault="00C47923" w14:paraId="26BA689F" w14:textId="77777777">
      <w:pPr>
        <w:numPr>
          <w:ilvl w:val="1"/>
          <w:numId w:val="4"/>
        </w:numPr>
        <w:tabs>
          <w:tab w:val="right" w:pos="10800"/>
        </w:tabs>
        <w:ind w:left="1080"/>
        <w:rPr>
          <w:rFonts w:cs="Arial"/>
          <w:szCs w:val="23"/>
        </w:rPr>
      </w:pPr>
      <w:r w:rsidRPr="00C47923">
        <w:rPr>
          <w:rFonts w:cs="Arial"/>
          <w:szCs w:val="23"/>
        </w:rPr>
        <w:t>Evaluate leadership theories and models.</w:t>
      </w:r>
    </w:p>
    <w:p w:rsidRPr="00C47923" w:rsidR="00C47923" w:rsidP="00AE1C3C" w:rsidRDefault="00C47923" w14:paraId="584C5083" w14:textId="77777777">
      <w:pPr>
        <w:pStyle w:val="ListParagraph"/>
        <w:numPr>
          <w:ilvl w:val="1"/>
          <w:numId w:val="4"/>
        </w:numPr>
        <w:tabs>
          <w:tab w:val="right" w:pos="10800"/>
        </w:tabs>
        <w:ind w:left="1080"/>
        <w:rPr>
          <w:rFonts w:ascii="Arial" w:hAnsi="Arial" w:cs="Arial"/>
          <w:b/>
          <w:sz w:val="23"/>
          <w:szCs w:val="23"/>
        </w:rPr>
      </w:pPr>
      <w:r w:rsidRPr="00C47923">
        <w:rPr>
          <w:rFonts w:ascii="Arial" w:hAnsi="Arial" w:eastAsia="Times New Roman" w:cs="Arial"/>
          <w:sz w:val="23"/>
          <w:szCs w:val="23"/>
        </w:rPr>
        <w:t xml:space="preserve">Critically </w:t>
      </w:r>
      <w:proofErr w:type="gramStart"/>
      <w:r w:rsidRPr="00C47923">
        <w:rPr>
          <w:rFonts w:ascii="Arial" w:hAnsi="Arial" w:eastAsia="Times New Roman" w:cs="Arial"/>
          <w:sz w:val="23"/>
          <w:szCs w:val="23"/>
        </w:rPr>
        <w:t>analyze</w:t>
      </w:r>
      <w:proofErr w:type="gramEnd"/>
      <w:r w:rsidRPr="00C47923">
        <w:rPr>
          <w:rFonts w:ascii="Arial" w:hAnsi="Arial" w:eastAsia="Times New Roman" w:cs="Arial"/>
          <w:sz w:val="23"/>
          <w:szCs w:val="23"/>
        </w:rPr>
        <w:t xml:space="preserve"> application of leadership theories and models in research.</w:t>
      </w:r>
    </w:p>
    <w:p w:rsidRPr="00C47923" w:rsidR="00C47923" w:rsidP="00AE1C3C" w:rsidRDefault="00C47923" w14:paraId="02B986A3" w14:textId="77777777">
      <w:pPr>
        <w:pStyle w:val="ListParagraph"/>
        <w:numPr>
          <w:ilvl w:val="1"/>
          <w:numId w:val="4"/>
        </w:numPr>
        <w:tabs>
          <w:tab w:val="right" w:pos="10800"/>
        </w:tabs>
        <w:ind w:left="1080"/>
        <w:rPr>
          <w:rFonts w:ascii="Arial" w:hAnsi="Arial" w:cs="Arial"/>
          <w:b/>
          <w:sz w:val="23"/>
          <w:szCs w:val="23"/>
        </w:rPr>
      </w:pPr>
      <w:r w:rsidRPr="00C47923">
        <w:rPr>
          <w:rFonts w:ascii="Arial" w:hAnsi="Arial" w:eastAsia="Times New Roman" w:cs="Arial"/>
          <w:sz w:val="23"/>
          <w:szCs w:val="23"/>
        </w:rPr>
        <w:t>Apply appropriate leadership theories and models in research.</w:t>
      </w:r>
    </w:p>
    <w:bookmarkEnd w:id="0"/>
    <w:p w:rsidRPr="0090285B" w:rsidR="0090285B" w:rsidP="00C47923" w:rsidRDefault="0090285B" w14:paraId="0D132755" w14:textId="034490F8">
      <w:pPr>
        <w:pStyle w:val="ListParagraph"/>
        <w:tabs>
          <w:tab w:val="right" w:pos="10800"/>
        </w:tabs>
        <w:ind w:left="630"/>
        <w:rPr>
          <w:rFonts w:ascii="Arial" w:hAnsi="Arial" w:cs="Arial"/>
          <w:b/>
          <w:sz w:val="23"/>
          <w:szCs w:val="23"/>
        </w:rPr>
      </w:pPr>
    </w:p>
    <w:p w:rsidR="00652FB1" w:rsidP="00652FB1" w:rsidRDefault="008577F8" w14:paraId="4834B69E" w14:textId="77777777">
      <w:pPr>
        <w:pStyle w:val="Heading1"/>
      </w:pPr>
      <w:r>
        <w:t>Requirements</w:t>
      </w:r>
    </w:p>
    <w:p w:rsidRPr="00652FB1" w:rsidR="00652FB1" w:rsidP="00652FB1" w:rsidRDefault="00652FB1" w14:paraId="294E980D" w14:textId="77777777">
      <w:pPr>
        <w:pStyle w:val="Heading2"/>
      </w:pPr>
      <w:r w:rsidRPr="00652FB1">
        <w:t>Textbook:</w:t>
      </w:r>
    </w:p>
    <w:p w:rsidRPr="00C47923" w:rsidR="00C47923" w:rsidP="00C47923" w:rsidRDefault="00C47923" w14:paraId="744B5471" w14:textId="7547CAF9">
      <w:pPr>
        <w:tabs>
          <w:tab w:val="left" w:pos="810"/>
        </w:tabs>
        <w:ind w:left="720" w:hanging="720"/>
        <w:outlineLvl w:val="0"/>
        <w:rPr>
          <w:rFonts w:cs="Arial"/>
          <w:szCs w:val="23"/>
        </w:rPr>
      </w:pPr>
      <w:bookmarkStart w:name="_Hlk155275974" w:id="1"/>
      <w:r w:rsidRPr="00C47923">
        <w:rPr>
          <w:rFonts w:cs="Arial"/>
          <w:szCs w:val="23"/>
        </w:rPr>
        <w:t>Northouse, P. (20</w:t>
      </w:r>
      <w:r w:rsidR="00915A3E">
        <w:rPr>
          <w:rFonts w:cs="Arial"/>
          <w:szCs w:val="23"/>
        </w:rPr>
        <w:t>25</w:t>
      </w:r>
      <w:r w:rsidRPr="00C47923">
        <w:rPr>
          <w:rFonts w:cs="Arial"/>
          <w:szCs w:val="23"/>
        </w:rPr>
        <w:t xml:space="preserve">). </w:t>
      </w:r>
      <w:r w:rsidRPr="00C47923">
        <w:rPr>
          <w:rFonts w:cs="Arial"/>
          <w:i/>
          <w:szCs w:val="23"/>
        </w:rPr>
        <w:t>Leadership: Theory and practice</w:t>
      </w:r>
      <w:r w:rsidRPr="00C47923">
        <w:rPr>
          <w:rFonts w:cs="Arial"/>
          <w:szCs w:val="23"/>
        </w:rPr>
        <w:t xml:space="preserve"> (</w:t>
      </w:r>
      <w:r w:rsidR="00E42C26">
        <w:rPr>
          <w:rFonts w:cs="Arial"/>
          <w:szCs w:val="23"/>
        </w:rPr>
        <w:t>10</w:t>
      </w:r>
      <w:r w:rsidRPr="00C47923">
        <w:rPr>
          <w:rFonts w:cs="Arial"/>
          <w:szCs w:val="23"/>
          <w:vertAlign w:val="superscript"/>
        </w:rPr>
        <w:t>th</w:t>
      </w:r>
      <w:r w:rsidRPr="00C47923">
        <w:rPr>
          <w:rFonts w:cs="Arial"/>
          <w:szCs w:val="23"/>
        </w:rPr>
        <w:t xml:space="preserve"> ed.). Sage.</w:t>
      </w:r>
    </w:p>
    <w:p w:rsidRPr="00C47923" w:rsidR="00C47923" w:rsidP="00C47923" w:rsidRDefault="00C47923" w14:paraId="08F3744E" w14:textId="77777777">
      <w:pPr>
        <w:tabs>
          <w:tab w:val="left" w:pos="810"/>
        </w:tabs>
        <w:ind w:left="720" w:hanging="720"/>
        <w:outlineLvl w:val="0"/>
        <w:rPr>
          <w:rFonts w:cs="Arial"/>
          <w:szCs w:val="23"/>
        </w:rPr>
      </w:pPr>
    </w:p>
    <w:p w:rsidRPr="00C47923" w:rsidR="00C47923" w:rsidP="00C47923" w:rsidRDefault="00C47923" w14:paraId="7EC1948C" w14:textId="77777777">
      <w:pPr>
        <w:ind w:left="720" w:hanging="720"/>
        <w:rPr>
          <w:rFonts w:cs="Arial"/>
          <w:szCs w:val="23"/>
        </w:rPr>
      </w:pPr>
      <w:r w:rsidRPr="00C47923">
        <w:rPr>
          <w:rFonts w:cs="Arial"/>
          <w:szCs w:val="23"/>
        </w:rPr>
        <w:t xml:space="preserve">Wren, J. T. (1995). </w:t>
      </w:r>
      <w:r w:rsidRPr="00C47923">
        <w:rPr>
          <w:rFonts w:cs="Arial"/>
          <w:i/>
          <w:iCs/>
          <w:szCs w:val="23"/>
        </w:rPr>
        <w:t xml:space="preserve">The leader’s companion: Insights on leadership through the ages. </w:t>
      </w:r>
      <w:r w:rsidRPr="00C47923">
        <w:rPr>
          <w:rFonts w:cs="Arial"/>
          <w:szCs w:val="23"/>
        </w:rPr>
        <w:t>Free Press.</w:t>
      </w:r>
    </w:p>
    <w:bookmarkEnd w:id="1"/>
    <w:p w:rsidRPr="00C47923" w:rsidR="00C47923" w:rsidP="00C47923" w:rsidRDefault="00C47923" w14:paraId="636CB23F" w14:textId="77777777">
      <w:pPr>
        <w:rPr>
          <w:rFonts w:cs="Arial"/>
          <w:szCs w:val="23"/>
        </w:rPr>
      </w:pPr>
    </w:p>
    <w:p w:rsidR="00F21934" w:rsidP="00F21934" w:rsidRDefault="00C47923" w14:paraId="5FBB7222" w14:textId="18C26AF9">
      <w:pPr>
        <w:tabs>
          <w:tab w:val="right" w:pos="10800"/>
        </w:tabs>
        <w:rPr>
          <w:szCs w:val="23"/>
        </w:rPr>
      </w:pPr>
      <w:r>
        <w:rPr>
          <w:szCs w:val="23"/>
        </w:rPr>
        <w:t xml:space="preserve">Additional reading will be required and provided on Canvas. See the end of the syllabus for a reference list. </w:t>
      </w:r>
    </w:p>
    <w:p w:rsidRPr="002A58D4" w:rsidR="00C47923" w:rsidP="00F21934" w:rsidRDefault="00C47923" w14:paraId="7A1EF7B0" w14:textId="77777777">
      <w:pPr>
        <w:tabs>
          <w:tab w:val="right" w:pos="10800"/>
        </w:tabs>
        <w:rPr>
          <w:szCs w:val="23"/>
        </w:rPr>
      </w:pPr>
    </w:p>
    <w:p w:rsidR="00652FB1" w:rsidP="00C47923" w:rsidRDefault="00C47923" w14:paraId="7DAC8602" w14:textId="5390623E">
      <w:pPr>
        <w:tabs>
          <w:tab w:val="right" w:pos="10800"/>
        </w:tabs>
        <w:rPr>
          <w:i/>
          <w:iCs/>
          <w:szCs w:val="23"/>
        </w:rPr>
      </w:pPr>
      <w:r>
        <w:rPr>
          <w:i/>
          <w:iCs/>
          <w:szCs w:val="23"/>
        </w:rPr>
        <w:t>Optional</w:t>
      </w:r>
      <w:r w:rsidRPr="002A58D4" w:rsidR="00F21934">
        <w:rPr>
          <w:i/>
          <w:iCs/>
          <w:szCs w:val="23"/>
        </w:rPr>
        <w:t xml:space="preserve"> text</w:t>
      </w:r>
    </w:p>
    <w:p w:rsidR="00C47923" w:rsidP="00C47923" w:rsidRDefault="00C47923" w14:paraId="11A73FC2" w14:textId="2167D166">
      <w:pPr>
        <w:tabs>
          <w:tab w:val="right" w:pos="10800"/>
        </w:tabs>
        <w:ind w:left="720" w:hanging="720"/>
      </w:pPr>
      <w:r w:rsidRPr="00C47923">
        <w:t xml:space="preserve">Bass, B.M. (1999).  </w:t>
      </w:r>
      <w:r w:rsidRPr="00C47923">
        <w:rPr>
          <w:i/>
          <w:iCs/>
        </w:rPr>
        <w:t>Bass &amp; Stogdill’s Handbook of Leadership: Theory, Research, &amp; Managerial Applications</w:t>
      </w:r>
      <w:r w:rsidRPr="00C47923">
        <w:t>.  Free Press.</w:t>
      </w:r>
    </w:p>
    <w:p w:rsidRPr="007D63E9" w:rsidR="007D63E9" w:rsidP="00C47923" w:rsidRDefault="007D63E9" w14:paraId="09F4B675" w14:textId="77777777">
      <w:pPr>
        <w:tabs>
          <w:tab w:val="right" w:pos="10800"/>
        </w:tabs>
        <w:ind w:left="720" w:hanging="720"/>
        <w:rPr>
          <w:sz w:val="24"/>
          <w:szCs w:val="28"/>
        </w:rPr>
      </w:pPr>
    </w:p>
    <w:p w:rsidRPr="007D63E9" w:rsidR="007D63E9" w:rsidP="00C47923" w:rsidRDefault="007D63E9" w14:paraId="5DC179B3" w14:textId="77777777">
      <w:pPr>
        <w:tabs>
          <w:tab w:val="right" w:pos="10800"/>
        </w:tabs>
        <w:ind w:left="720" w:hanging="720"/>
        <w:rPr>
          <w:sz w:val="24"/>
          <w:szCs w:val="28"/>
        </w:rPr>
      </w:pPr>
      <w:r w:rsidRPr="007D63E9">
        <w:rPr>
          <w:rStyle w:val="Heading2Char"/>
          <w:sz w:val="24"/>
          <w:szCs w:val="28"/>
        </w:rPr>
        <w:t>Required Materials:</w:t>
      </w:r>
      <w:r w:rsidRPr="007D63E9">
        <w:rPr>
          <w:sz w:val="24"/>
          <w:szCs w:val="28"/>
        </w:rPr>
        <w:t xml:space="preserve"> </w:t>
      </w:r>
    </w:p>
    <w:p w:rsidRPr="00343F33" w:rsidR="00C47923" w:rsidP="00190F1A" w:rsidRDefault="007D63E9" w14:paraId="0ED24CC8" w14:textId="7378B0C7">
      <w:pPr>
        <w:pStyle w:val="ListParagraph"/>
        <w:numPr>
          <w:ilvl w:val="1"/>
          <w:numId w:val="1"/>
        </w:numPr>
        <w:tabs>
          <w:tab w:val="right" w:pos="10800"/>
        </w:tabs>
        <w:ind w:left="720" w:hanging="720"/>
      </w:pPr>
      <w:proofErr w:type="spellStart"/>
      <w:r w:rsidRPr="00343F33">
        <w:rPr>
          <w:rFonts w:ascii="Arial" w:hAnsi="Arial" w:cs="Arial"/>
          <w:sz w:val="23"/>
          <w:szCs w:val="23"/>
        </w:rPr>
        <w:t>Yellowdig</w:t>
      </w:r>
      <w:proofErr w:type="spellEnd"/>
      <w:r w:rsidRPr="00343F33">
        <w:rPr>
          <w:rFonts w:ascii="Arial" w:hAnsi="Arial" w:cs="Arial"/>
          <w:sz w:val="23"/>
          <w:szCs w:val="23"/>
        </w:rPr>
        <w:t xml:space="preserve"> subscription – Access code can be purchased from UF All Access</w:t>
      </w:r>
      <w:r w:rsidRPr="00343F33">
        <w:rPr>
          <w:rFonts w:ascii="Arial" w:hAnsi="Arial" w:eastAsia="Arial" w:cs="Arial"/>
          <w:sz w:val="23"/>
          <w:szCs w:val="23"/>
        </w:rPr>
        <w:t xml:space="preserve"> </w:t>
      </w:r>
    </w:p>
    <w:p w:rsidRPr="00C47923" w:rsidR="00343F33" w:rsidP="00343F33" w:rsidRDefault="00343F33" w14:paraId="1049F227" w14:textId="77777777">
      <w:pPr>
        <w:pStyle w:val="ListParagraph"/>
        <w:tabs>
          <w:tab w:val="right" w:pos="10800"/>
        </w:tabs>
      </w:pPr>
    </w:p>
    <w:p w:rsidRPr="00652FB1" w:rsidR="00652FB1" w:rsidP="00652FB1" w:rsidRDefault="002659E5" w14:paraId="5E9DFA1A" w14:textId="77777777">
      <w:pPr>
        <w:pStyle w:val="Heading2"/>
      </w:pPr>
      <w:r>
        <w:t>Technology</w:t>
      </w:r>
      <w:r w:rsidR="00652FB1">
        <w:t>:</w:t>
      </w:r>
    </w:p>
    <w:p w:rsidRPr="008263EC" w:rsidR="00296EB6" w:rsidP="00296EB6" w:rsidRDefault="00296EB6" w14:paraId="62ABBAF1" w14:textId="77777777">
      <w:pPr>
        <w:rPr>
          <w:szCs w:val="23"/>
        </w:rPr>
      </w:pPr>
      <w:r>
        <w:t>To succeed in this course, you must have access to the following technology: </w:t>
      </w:r>
    </w:p>
    <w:p w:rsidR="491C518D" w:rsidP="00AE1C3C" w:rsidRDefault="491C518D" w14:paraId="2CD68403" w14:textId="60A85602">
      <w:pPr>
        <w:numPr>
          <w:ilvl w:val="0"/>
          <w:numId w:val="1"/>
        </w:numPr>
        <w:rPr>
          <w:rFonts w:eastAsia="Arial" w:cs="Arial"/>
          <w:szCs w:val="23"/>
        </w:rPr>
      </w:pPr>
      <w:r w:rsidRPr="5DD0BBDB">
        <w:rPr>
          <w:rFonts w:eastAsia="Arial" w:cs="Arial"/>
          <w:szCs w:val="23"/>
        </w:rPr>
        <w:t xml:space="preserve">Desktop Computer or Laptop </w:t>
      </w:r>
    </w:p>
    <w:p w:rsidR="491C518D" w:rsidP="00AE1C3C" w:rsidRDefault="491C518D" w14:paraId="4AB146F7" w14:textId="0127A6FE">
      <w:pPr>
        <w:pStyle w:val="ListParagraph"/>
        <w:numPr>
          <w:ilvl w:val="1"/>
          <w:numId w:val="1"/>
        </w:numPr>
        <w:rPr>
          <w:rFonts w:ascii="Arial" w:hAnsi="Arial" w:eastAsia="Arial" w:cs="Arial"/>
        </w:rPr>
      </w:pPr>
      <w:r w:rsidRPr="5DD0BBDB">
        <w:rPr>
          <w:rFonts w:ascii="Arial" w:hAnsi="Arial" w:eastAsia="Arial" w:cs="Arial"/>
          <w:sz w:val="23"/>
          <w:szCs w:val="23"/>
        </w:rPr>
        <w:t xml:space="preserve">Audio Capabilities  </w:t>
      </w:r>
    </w:p>
    <w:p w:rsidR="491C518D" w:rsidP="00AE1C3C" w:rsidRDefault="491C518D" w14:paraId="0FF00C97" w14:textId="1AA92C30">
      <w:pPr>
        <w:pStyle w:val="ListParagraph"/>
        <w:numPr>
          <w:ilvl w:val="1"/>
          <w:numId w:val="1"/>
        </w:numPr>
        <w:rPr>
          <w:rFonts w:ascii="Arial" w:hAnsi="Arial" w:eastAsia="Arial" w:cs="Arial"/>
        </w:rPr>
      </w:pPr>
      <w:r w:rsidRPr="5DD0BBDB">
        <w:rPr>
          <w:rFonts w:ascii="Arial" w:hAnsi="Arial" w:eastAsia="Arial" w:cs="Arial"/>
          <w:sz w:val="23"/>
          <w:szCs w:val="23"/>
        </w:rPr>
        <w:t xml:space="preserve">Webcam and </w:t>
      </w:r>
      <w:proofErr w:type="gramStart"/>
      <w:r w:rsidRPr="5DD0BBDB">
        <w:rPr>
          <w:rFonts w:ascii="Arial" w:hAnsi="Arial" w:eastAsia="Arial" w:cs="Arial"/>
          <w:sz w:val="23"/>
          <w:szCs w:val="23"/>
        </w:rPr>
        <w:t>Microphone</w:t>
      </w:r>
      <w:proofErr w:type="gramEnd"/>
      <w:r w:rsidRPr="5DD0BBDB">
        <w:rPr>
          <w:rFonts w:ascii="Arial" w:hAnsi="Arial" w:eastAsia="Arial" w:cs="Arial"/>
          <w:sz w:val="23"/>
          <w:szCs w:val="23"/>
        </w:rPr>
        <w:t xml:space="preserve"> for synchronous sessions </w:t>
      </w:r>
    </w:p>
    <w:p w:rsidR="00FB1773" w:rsidP="00AE1C3C" w:rsidRDefault="00FB1773" w14:paraId="1994762B" w14:textId="714D8CF3">
      <w:pPr>
        <w:pStyle w:val="ListParagraph"/>
        <w:numPr>
          <w:ilvl w:val="0"/>
          <w:numId w:val="1"/>
        </w:numPr>
        <w:rPr>
          <w:rFonts w:ascii="Arial" w:hAnsi="Arial" w:eastAsia="Arial" w:cs="Arial"/>
        </w:rPr>
      </w:pPr>
      <w:proofErr w:type="spellStart"/>
      <w:r>
        <w:rPr>
          <w:rFonts w:ascii="Arial" w:hAnsi="Arial" w:eastAsia="Arial" w:cs="Arial"/>
        </w:rPr>
        <w:t>Yellowdig</w:t>
      </w:r>
      <w:proofErr w:type="spellEnd"/>
    </w:p>
    <w:p w:rsidR="00D93697" w:rsidP="00D93697" w:rsidRDefault="007C066C" w14:paraId="0A52D365" w14:textId="34006E4C">
      <w:pPr>
        <w:pStyle w:val="ListParagraph"/>
        <w:numPr>
          <w:ilvl w:val="1"/>
          <w:numId w:val="1"/>
        </w:numPr>
        <w:rPr>
          <w:rFonts w:ascii="Arial" w:hAnsi="Arial" w:eastAsia="Arial" w:cs="Arial"/>
        </w:rPr>
      </w:pPr>
      <w:r w:rsidRPr="007C066C">
        <w:rPr>
          <w:rFonts w:ascii="Arial" w:hAnsi="Arial" w:eastAsia="Arial" w:cs="Arial"/>
        </w:rPr>
        <w:t> </w:t>
      </w:r>
      <w:proofErr w:type="spellStart"/>
      <w:r w:rsidRPr="007C066C">
        <w:rPr>
          <w:rFonts w:ascii="Arial" w:hAnsi="Arial" w:eastAsia="Arial" w:cs="Arial"/>
        </w:rPr>
        <w:fldChar w:fldCharType="begin"/>
      </w:r>
      <w:r w:rsidRPr="007C066C">
        <w:rPr>
          <w:rFonts w:ascii="Arial" w:hAnsi="Arial" w:eastAsia="Arial" w:cs="Arial"/>
        </w:rPr>
        <w:instrText>HYPERLINK "https://help.yellowdig.co/kb/en/contact" \t "_blank"</w:instrText>
      </w:r>
      <w:r w:rsidRPr="007C066C">
        <w:rPr>
          <w:rFonts w:ascii="Arial" w:hAnsi="Arial" w:eastAsia="Arial" w:cs="Arial"/>
        </w:rPr>
      </w:r>
      <w:r w:rsidRPr="007C066C">
        <w:rPr>
          <w:rFonts w:ascii="Arial" w:hAnsi="Arial" w:eastAsia="Arial" w:cs="Arial"/>
        </w:rPr>
        <w:fldChar w:fldCharType="separate"/>
      </w:r>
      <w:r w:rsidRPr="007C066C">
        <w:rPr>
          <w:rStyle w:val="Hyperlink"/>
          <w:rFonts w:ascii="Arial" w:hAnsi="Arial" w:eastAsia="Arial" w:cs="Arial"/>
        </w:rPr>
        <w:t>Yellowdig</w:t>
      </w:r>
      <w:proofErr w:type="spellEnd"/>
      <w:r w:rsidRPr="007C066C">
        <w:rPr>
          <w:rStyle w:val="Hyperlink"/>
          <w:rFonts w:ascii="Arial" w:hAnsi="Arial" w:eastAsia="Arial" w:cs="Arial"/>
        </w:rPr>
        <w:t xml:space="preserve"> Support </w:t>
      </w:r>
      <w:r w:rsidRPr="007C066C">
        <w:rPr>
          <w:rFonts w:ascii="Arial" w:hAnsi="Arial" w:eastAsia="Arial" w:cs="Arial"/>
        </w:rPr>
        <w:fldChar w:fldCharType="end"/>
      </w:r>
    </w:p>
    <w:p w:rsidR="491C518D" w:rsidP="00AE1C3C" w:rsidRDefault="491C518D" w14:paraId="4EE8C7C1" w14:textId="49213253">
      <w:pPr>
        <w:pStyle w:val="ListParagraph"/>
        <w:numPr>
          <w:ilvl w:val="0"/>
          <w:numId w:val="1"/>
        </w:numPr>
        <w:rPr>
          <w:rFonts w:ascii="Arial" w:hAnsi="Arial" w:eastAsia="Arial" w:cs="Arial"/>
        </w:rPr>
      </w:pPr>
      <w:r w:rsidRPr="5DD0BBDB">
        <w:rPr>
          <w:rFonts w:ascii="Arial" w:hAnsi="Arial" w:eastAsia="Arial" w:cs="Arial"/>
          <w:sz w:val="23"/>
          <w:szCs w:val="23"/>
        </w:rPr>
        <w:t>Microsoft Office Programs</w:t>
      </w:r>
    </w:p>
    <w:p w:rsidR="491C518D" w:rsidP="00AE1C3C" w:rsidRDefault="491C518D" w14:paraId="1235EEA0" w14:textId="764D8934">
      <w:pPr>
        <w:pStyle w:val="ListParagraph"/>
        <w:numPr>
          <w:ilvl w:val="1"/>
          <w:numId w:val="1"/>
        </w:numPr>
        <w:rPr>
          <w:rFonts w:ascii="Arial" w:hAnsi="Arial" w:eastAsia="Arial" w:cs="Arial"/>
        </w:rPr>
      </w:pPr>
      <w:hyperlink r:id="rId10">
        <w:r w:rsidRPr="5DD0BBDB">
          <w:rPr>
            <w:rStyle w:val="Hyperlink"/>
            <w:rFonts w:ascii="Arial" w:hAnsi="Arial" w:eastAsia="Arial" w:cs="Arial"/>
            <w:sz w:val="23"/>
            <w:szCs w:val="23"/>
          </w:rPr>
          <w:t>Microsoft Privacy Statement</w:t>
        </w:r>
      </w:hyperlink>
      <w:r w:rsidRPr="5DD0BBDB">
        <w:rPr>
          <w:rFonts w:ascii="Arial" w:hAnsi="Arial" w:eastAsia="Arial" w:cs="Arial"/>
          <w:sz w:val="23"/>
          <w:szCs w:val="23"/>
        </w:rPr>
        <w:t xml:space="preserve"> </w:t>
      </w:r>
    </w:p>
    <w:p w:rsidR="491C518D" w:rsidP="00AE1C3C" w:rsidRDefault="491C518D" w14:paraId="3D927E7B" w14:textId="3BCF8759">
      <w:pPr>
        <w:pStyle w:val="ListParagraph"/>
        <w:numPr>
          <w:ilvl w:val="1"/>
          <w:numId w:val="1"/>
        </w:numPr>
        <w:rPr>
          <w:rFonts w:ascii="Arial" w:hAnsi="Arial" w:eastAsia="Arial" w:cs="Arial"/>
        </w:rPr>
      </w:pPr>
      <w:hyperlink r:id="rId11">
        <w:r w:rsidRPr="5DD0BBDB">
          <w:rPr>
            <w:rStyle w:val="Hyperlink"/>
            <w:rFonts w:ascii="Arial" w:hAnsi="Arial" w:eastAsia="Arial" w:cs="Arial"/>
            <w:sz w:val="23"/>
            <w:szCs w:val="23"/>
          </w:rPr>
          <w:t>Microsoft Accessibility Information</w:t>
        </w:r>
      </w:hyperlink>
      <w:r w:rsidRPr="5DD0BBDB">
        <w:rPr>
          <w:rFonts w:ascii="Arial" w:hAnsi="Arial" w:eastAsia="Arial" w:cs="Arial"/>
          <w:sz w:val="23"/>
          <w:szCs w:val="23"/>
        </w:rPr>
        <w:t xml:space="preserve"> </w:t>
      </w:r>
    </w:p>
    <w:p w:rsidR="491C518D" w:rsidP="00AE1C3C" w:rsidRDefault="491C518D" w14:paraId="74F939F3" w14:textId="1F86725C">
      <w:pPr>
        <w:pStyle w:val="ListParagraph"/>
        <w:numPr>
          <w:ilvl w:val="1"/>
          <w:numId w:val="1"/>
        </w:numPr>
        <w:rPr>
          <w:rFonts w:ascii="Arial" w:hAnsi="Arial" w:eastAsia="Arial" w:cs="Arial"/>
        </w:rPr>
      </w:pPr>
      <w:r w:rsidRPr="5DD0BBDB">
        <w:rPr>
          <w:rFonts w:ascii="Arial" w:hAnsi="Arial" w:eastAsia="Arial" w:cs="Arial"/>
          <w:sz w:val="23"/>
          <w:szCs w:val="23"/>
        </w:rPr>
        <w:t>Word -</w:t>
      </w:r>
      <w:hyperlink r:id="rId12">
        <w:r w:rsidRPr="5DD0BBDB">
          <w:rPr>
            <w:rStyle w:val="Hyperlink"/>
            <w:rFonts w:ascii="Arial" w:hAnsi="Arial" w:eastAsia="Arial" w:cs="Arial"/>
            <w:sz w:val="23"/>
            <w:szCs w:val="23"/>
          </w:rPr>
          <w:t xml:space="preserve"> Microsoft 365 basics video training</w:t>
        </w:r>
      </w:hyperlink>
      <w:r w:rsidRPr="5DD0BBDB">
        <w:rPr>
          <w:rFonts w:ascii="Arial" w:hAnsi="Arial" w:eastAsia="Arial" w:cs="Arial"/>
          <w:sz w:val="23"/>
          <w:szCs w:val="23"/>
        </w:rPr>
        <w:t xml:space="preserve"> </w:t>
      </w:r>
    </w:p>
    <w:p w:rsidR="491C518D" w:rsidP="00AE1C3C" w:rsidRDefault="491C518D" w14:paraId="0F73B574" w14:textId="764EA63C">
      <w:pPr>
        <w:pStyle w:val="ListParagraph"/>
        <w:numPr>
          <w:ilvl w:val="0"/>
          <w:numId w:val="1"/>
        </w:numPr>
        <w:rPr>
          <w:rFonts w:ascii="Arial" w:hAnsi="Arial" w:eastAsia="Arial" w:cs="Arial"/>
        </w:rPr>
      </w:pPr>
      <w:r w:rsidRPr="5DD0BBDB">
        <w:rPr>
          <w:rFonts w:ascii="Arial" w:hAnsi="Arial" w:eastAsia="Arial" w:cs="Arial"/>
          <w:sz w:val="23"/>
          <w:szCs w:val="23"/>
        </w:rPr>
        <w:t>Adobe Reader</w:t>
      </w:r>
    </w:p>
    <w:p w:rsidR="491C518D" w:rsidP="00AE1C3C" w:rsidRDefault="491C518D" w14:paraId="59E1CBB9" w14:textId="14287BE3">
      <w:pPr>
        <w:pStyle w:val="ListParagraph"/>
        <w:numPr>
          <w:ilvl w:val="1"/>
          <w:numId w:val="1"/>
        </w:numPr>
        <w:rPr>
          <w:rFonts w:ascii="Arial" w:hAnsi="Arial" w:eastAsia="Arial" w:cs="Arial"/>
        </w:rPr>
      </w:pPr>
      <w:hyperlink r:id="rId13">
        <w:r w:rsidRPr="5DD0BBDB">
          <w:rPr>
            <w:rStyle w:val="Hyperlink"/>
            <w:rFonts w:ascii="Arial" w:hAnsi="Arial" w:eastAsia="Arial" w:cs="Arial"/>
            <w:sz w:val="23"/>
            <w:szCs w:val="23"/>
          </w:rPr>
          <w:t>Acrobat tutorials</w:t>
        </w:r>
      </w:hyperlink>
      <w:r w:rsidRPr="5DD0BBDB">
        <w:rPr>
          <w:rFonts w:ascii="Arial" w:hAnsi="Arial" w:eastAsia="Arial" w:cs="Arial"/>
          <w:sz w:val="23"/>
          <w:szCs w:val="23"/>
        </w:rPr>
        <w:t xml:space="preserve"> </w:t>
      </w:r>
    </w:p>
    <w:p w:rsidR="491C518D" w:rsidP="00AE1C3C" w:rsidRDefault="491C518D" w14:paraId="04B53961" w14:textId="55649FC1">
      <w:pPr>
        <w:pStyle w:val="ListParagraph"/>
        <w:numPr>
          <w:ilvl w:val="1"/>
          <w:numId w:val="1"/>
        </w:numPr>
        <w:rPr>
          <w:rFonts w:ascii="Arial" w:hAnsi="Arial" w:eastAsia="Arial" w:cs="Arial"/>
        </w:rPr>
      </w:pPr>
      <w:hyperlink r:id="rId14">
        <w:r w:rsidRPr="5DD0BBDB">
          <w:rPr>
            <w:rStyle w:val="Hyperlink"/>
            <w:rFonts w:ascii="Arial" w:hAnsi="Arial" w:eastAsia="Arial" w:cs="Arial"/>
            <w:sz w:val="23"/>
            <w:szCs w:val="23"/>
          </w:rPr>
          <w:t>Adobe Privacy Statement</w:t>
        </w:r>
      </w:hyperlink>
      <w:r w:rsidRPr="5DD0BBDB">
        <w:rPr>
          <w:rFonts w:ascii="Arial" w:hAnsi="Arial" w:eastAsia="Arial" w:cs="Arial"/>
          <w:sz w:val="23"/>
          <w:szCs w:val="23"/>
        </w:rPr>
        <w:t xml:space="preserve"> </w:t>
      </w:r>
    </w:p>
    <w:p w:rsidR="491C518D" w:rsidP="00AE1C3C" w:rsidRDefault="491C518D" w14:paraId="64A5783A" w14:textId="03DF8E83">
      <w:pPr>
        <w:pStyle w:val="ListParagraph"/>
        <w:numPr>
          <w:ilvl w:val="1"/>
          <w:numId w:val="1"/>
        </w:numPr>
        <w:rPr>
          <w:rFonts w:ascii="Arial" w:hAnsi="Arial" w:eastAsia="Arial" w:cs="Arial"/>
        </w:rPr>
      </w:pPr>
      <w:hyperlink r:id="rId15">
        <w:r w:rsidRPr="5DD0BBDB">
          <w:rPr>
            <w:rStyle w:val="Hyperlink"/>
            <w:rFonts w:ascii="Arial" w:hAnsi="Arial" w:eastAsia="Arial" w:cs="Arial"/>
            <w:sz w:val="23"/>
            <w:szCs w:val="23"/>
          </w:rPr>
          <w:t>Adobe Accessibility Statement</w:t>
        </w:r>
      </w:hyperlink>
      <w:r w:rsidRPr="5DD0BBDB">
        <w:rPr>
          <w:rFonts w:ascii="Arial" w:hAnsi="Arial" w:eastAsia="Arial" w:cs="Arial"/>
          <w:sz w:val="23"/>
          <w:szCs w:val="23"/>
        </w:rPr>
        <w:t xml:space="preserve"> </w:t>
      </w:r>
    </w:p>
    <w:p w:rsidR="491C518D" w:rsidP="00AE1C3C" w:rsidRDefault="491C518D" w14:paraId="02CE74F0" w14:textId="7BA83178">
      <w:pPr>
        <w:pStyle w:val="ListParagraph"/>
        <w:numPr>
          <w:ilvl w:val="0"/>
          <w:numId w:val="1"/>
        </w:numPr>
        <w:rPr>
          <w:rFonts w:ascii="Arial" w:hAnsi="Arial" w:eastAsia="Arial" w:cs="Arial"/>
        </w:rPr>
      </w:pPr>
      <w:r w:rsidRPr="5DD0BBDB">
        <w:rPr>
          <w:rFonts w:ascii="Arial" w:hAnsi="Arial" w:eastAsia="Arial" w:cs="Arial"/>
          <w:sz w:val="23"/>
          <w:szCs w:val="23"/>
        </w:rPr>
        <w:t>Zoom</w:t>
      </w:r>
    </w:p>
    <w:p w:rsidR="491C518D" w:rsidP="00AE1C3C" w:rsidRDefault="491C518D" w14:paraId="38560D51" w14:textId="553A745D">
      <w:pPr>
        <w:pStyle w:val="ListParagraph"/>
        <w:numPr>
          <w:ilvl w:val="1"/>
          <w:numId w:val="1"/>
        </w:numPr>
        <w:rPr>
          <w:rFonts w:ascii="Arial" w:hAnsi="Arial" w:eastAsia="Arial" w:cs="Arial"/>
        </w:rPr>
      </w:pPr>
      <w:hyperlink r:id="rId16">
        <w:r w:rsidRPr="5DD0BBDB">
          <w:rPr>
            <w:rStyle w:val="Hyperlink"/>
            <w:rFonts w:ascii="Arial" w:hAnsi="Arial" w:eastAsia="Arial" w:cs="Arial"/>
            <w:sz w:val="23"/>
            <w:szCs w:val="23"/>
          </w:rPr>
          <w:t>Zoom Privacy Policy</w:t>
        </w:r>
      </w:hyperlink>
      <w:r w:rsidRPr="5DD0BBDB">
        <w:rPr>
          <w:rFonts w:ascii="Arial" w:hAnsi="Arial" w:eastAsia="Arial" w:cs="Arial"/>
          <w:sz w:val="23"/>
          <w:szCs w:val="23"/>
        </w:rPr>
        <w:t xml:space="preserve"> </w:t>
      </w:r>
    </w:p>
    <w:p w:rsidR="491C518D" w:rsidP="00AE1C3C" w:rsidRDefault="491C518D" w14:paraId="6FDF2EDD" w14:textId="63F5E8DC">
      <w:pPr>
        <w:pStyle w:val="ListParagraph"/>
        <w:numPr>
          <w:ilvl w:val="1"/>
          <w:numId w:val="1"/>
        </w:numPr>
        <w:rPr>
          <w:rFonts w:ascii="Arial" w:hAnsi="Arial" w:eastAsia="Arial" w:cs="Arial"/>
        </w:rPr>
      </w:pPr>
      <w:hyperlink r:id="rId17">
        <w:r w:rsidRPr="5DD0BBDB">
          <w:rPr>
            <w:rStyle w:val="Hyperlink"/>
            <w:rFonts w:ascii="Arial" w:hAnsi="Arial" w:eastAsia="Arial" w:cs="Arial"/>
            <w:sz w:val="23"/>
            <w:szCs w:val="23"/>
          </w:rPr>
          <w:t>Zoom Accessibility Information</w:t>
        </w:r>
      </w:hyperlink>
      <w:r w:rsidRPr="5DD0BBDB">
        <w:rPr>
          <w:rFonts w:ascii="Arial" w:hAnsi="Arial" w:eastAsia="Arial" w:cs="Arial"/>
          <w:sz w:val="23"/>
          <w:szCs w:val="23"/>
        </w:rPr>
        <w:t xml:space="preserve"> </w:t>
      </w:r>
    </w:p>
    <w:p w:rsidR="491C518D" w:rsidP="00AE1C3C" w:rsidRDefault="491C518D" w14:paraId="104A79B5" w14:textId="7CC8F865">
      <w:pPr>
        <w:pStyle w:val="ListParagraph"/>
        <w:numPr>
          <w:ilvl w:val="0"/>
          <w:numId w:val="1"/>
        </w:numPr>
        <w:rPr>
          <w:rFonts w:ascii="Arial" w:hAnsi="Arial" w:eastAsia="Arial" w:cs="Arial"/>
        </w:rPr>
      </w:pPr>
      <w:r w:rsidRPr="5DD0BBDB">
        <w:rPr>
          <w:rFonts w:ascii="Arial" w:hAnsi="Arial" w:eastAsia="Arial" w:cs="Arial"/>
          <w:sz w:val="23"/>
          <w:szCs w:val="23"/>
        </w:rPr>
        <w:t xml:space="preserve">Internet Connection with access to Canvas  </w:t>
      </w:r>
    </w:p>
    <w:p w:rsidR="491C518D" w:rsidP="00AE1C3C" w:rsidRDefault="491C518D" w14:paraId="65786F9D" w14:textId="4314C903">
      <w:pPr>
        <w:pStyle w:val="ListParagraph"/>
        <w:numPr>
          <w:ilvl w:val="0"/>
          <w:numId w:val="1"/>
        </w:numPr>
        <w:rPr>
          <w:rFonts w:ascii="Arial" w:hAnsi="Arial" w:eastAsia="Arial" w:cs="Arial"/>
        </w:rPr>
      </w:pPr>
      <w:r w:rsidRPr="5DD0BBDB">
        <w:rPr>
          <w:rFonts w:ascii="Arial" w:hAnsi="Arial" w:eastAsia="Arial" w:cs="Arial"/>
          <w:sz w:val="23"/>
          <w:szCs w:val="23"/>
        </w:rPr>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r:id="rId18">
        <w:r w:rsidRPr="5DD0BBDB">
          <w:rPr>
            <w:rStyle w:val="Hyperlink"/>
            <w:rFonts w:ascii="Arial" w:hAnsi="Arial" w:eastAsia="Arial" w:cs="Arial"/>
            <w:sz w:val="23"/>
            <w:szCs w:val="23"/>
          </w:rPr>
          <w:t>full student guide</w:t>
        </w:r>
      </w:hyperlink>
      <w:r w:rsidRPr="5DD0BBDB">
        <w:rPr>
          <w:rFonts w:ascii="Arial" w:hAnsi="Arial" w:eastAsia="Arial" w:cs="Arial"/>
          <w:sz w:val="23"/>
          <w:szCs w:val="23"/>
        </w:rPr>
        <w:t xml:space="preserve"> is provided if you have additional questions. </w:t>
      </w:r>
    </w:p>
    <w:p w:rsidR="491C518D" w:rsidP="00AE1C3C" w:rsidRDefault="491C518D" w14:paraId="69DCF7DC" w14:textId="7DD29675">
      <w:pPr>
        <w:pStyle w:val="ListParagraph"/>
        <w:numPr>
          <w:ilvl w:val="1"/>
          <w:numId w:val="1"/>
        </w:numPr>
        <w:rPr>
          <w:rFonts w:ascii="Arial" w:hAnsi="Arial" w:eastAsia="Arial" w:cs="Arial"/>
        </w:rPr>
      </w:pPr>
      <w:hyperlink r:id="rId19">
        <w:r w:rsidRPr="5DD0BBDB">
          <w:rPr>
            <w:rStyle w:val="Hyperlink"/>
            <w:rFonts w:ascii="Arial" w:hAnsi="Arial" w:eastAsia="Arial" w:cs="Arial"/>
            <w:sz w:val="23"/>
            <w:szCs w:val="23"/>
          </w:rPr>
          <w:t>Canvas Privacy Policy</w:t>
        </w:r>
      </w:hyperlink>
      <w:r w:rsidRPr="5DD0BBDB">
        <w:rPr>
          <w:rFonts w:ascii="Arial" w:hAnsi="Arial" w:eastAsia="Arial" w:cs="Arial"/>
          <w:sz w:val="23"/>
          <w:szCs w:val="23"/>
        </w:rPr>
        <w:t xml:space="preserve"> </w:t>
      </w:r>
    </w:p>
    <w:p w:rsidR="491C518D" w:rsidP="00AE1C3C" w:rsidRDefault="491C518D" w14:paraId="61A62470" w14:textId="00846917">
      <w:pPr>
        <w:pStyle w:val="ListParagraph"/>
        <w:numPr>
          <w:ilvl w:val="1"/>
          <w:numId w:val="1"/>
        </w:numPr>
        <w:rPr>
          <w:rFonts w:ascii="Arial" w:hAnsi="Arial" w:eastAsia="Arial" w:cs="Arial"/>
        </w:rPr>
      </w:pPr>
      <w:hyperlink r:id="rId20">
        <w:r w:rsidRPr="5DD0BBDB">
          <w:rPr>
            <w:rStyle w:val="Hyperlink"/>
            <w:rFonts w:ascii="Arial" w:hAnsi="Arial" w:eastAsia="Arial" w:cs="Arial"/>
            <w:sz w:val="23"/>
            <w:szCs w:val="23"/>
          </w:rPr>
          <w:t>Canvas Accessibility Standards</w:t>
        </w:r>
      </w:hyperlink>
      <w:r w:rsidRPr="5DD0BBDB">
        <w:rPr>
          <w:rFonts w:ascii="Arial" w:hAnsi="Arial" w:eastAsia="Arial" w:cs="Arial"/>
          <w:sz w:val="23"/>
          <w:szCs w:val="23"/>
        </w:rPr>
        <w:t xml:space="preserve"> </w:t>
      </w:r>
    </w:p>
    <w:p w:rsidR="491C518D" w:rsidP="00AE1C3C" w:rsidRDefault="491C518D" w14:paraId="17E420D8" w14:textId="1E3B69E0">
      <w:pPr>
        <w:pStyle w:val="ListParagraph"/>
        <w:numPr>
          <w:ilvl w:val="0"/>
          <w:numId w:val="1"/>
        </w:numPr>
        <w:rPr>
          <w:rFonts w:ascii="Arial" w:hAnsi="Arial" w:eastAsia="Arial" w:cs="Arial"/>
        </w:rPr>
      </w:pPr>
      <w:r w:rsidRPr="5DD0BBDB">
        <w:rPr>
          <w:rFonts w:ascii="Arial" w:hAnsi="Arial" w:eastAsia="Arial" w:cs="Arial"/>
          <w:b/>
          <w:bCs/>
          <w:sz w:val="23"/>
          <w:szCs w:val="23"/>
        </w:rPr>
        <w:t>Web Browser - Chrome</w:t>
      </w:r>
      <w:r w:rsidRPr="5DD0BBDB">
        <w:rPr>
          <w:rFonts w:ascii="Arial" w:hAnsi="Arial" w:eastAsia="Arial" w:cs="Arial"/>
          <w:sz w:val="23"/>
          <w:szCs w:val="23"/>
        </w:rPr>
        <w:t> is the preferred browser for Canvas. If you do not have Chrome, you can </w:t>
      </w:r>
      <w:hyperlink r:id="rId21">
        <w:r w:rsidRPr="5DD0BBDB">
          <w:rPr>
            <w:rStyle w:val="Hyperlink"/>
            <w:rFonts w:ascii="Arial" w:hAnsi="Arial" w:eastAsia="Arial" w:cs="Arial"/>
            <w:sz w:val="23"/>
            <w:szCs w:val="23"/>
          </w:rPr>
          <w:t>download it.</w:t>
        </w:r>
      </w:hyperlink>
      <w:r w:rsidRPr="5DD0BBDB">
        <w:rPr>
          <w:rFonts w:ascii="Arial" w:hAnsi="Arial" w:eastAsia="Arial" w:cs="Arial"/>
          <w:sz w:val="23"/>
          <w:szCs w:val="23"/>
        </w:rPr>
        <w:t xml:space="preserve"> </w:t>
      </w:r>
    </w:p>
    <w:p w:rsidR="491C518D" w:rsidP="00AE1C3C" w:rsidRDefault="491C518D" w14:paraId="244EC2B6" w14:textId="3EA1B728">
      <w:pPr>
        <w:pStyle w:val="ListParagraph"/>
        <w:numPr>
          <w:ilvl w:val="0"/>
          <w:numId w:val="1"/>
        </w:numPr>
        <w:rPr>
          <w:rFonts w:ascii="Arial" w:hAnsi="Arial" w:eastAsia="Arial" w:cs="Arial"/>
        </w:rPr>
      </w:pPr>
      <w:r w:rsidRPr="5DD0BBDB">
        <w:rPr>
          <w:rFonts w:ascii="Arial" w:hAnsi="Arial" w:eastAsia="Arial" w:cs="Arial"/>
          <w:sz w:val="23"/>
          <w:szCs w:val="23"/>
        </w:rPr>
        <w:t xml:space="preserve">University of Florida Email </w:t>
      </w:r>
    </w:p>
    <w:p w:rsidR="491C518D" w:rsidP="00AE1C3C" w:rsidRDefault="491C518D" w14:paraId="4E26E5BA" w14:textId="5FB90913">
      <w:pPr>
        <w:pStyle w:val="ListParagraph"/>
        <w:numPr>
          <w:ilvl w:val="1"/>
          <w:numId w:val="1"/>
        </w:numPr>
        <w:rPr>
          <w:rFonts w:ascii="Arial" w:hAnsi="Arial" w:eastAsia="Arial" w:cs="Arial"/>
        </w:rPr>
      </w:pPr>
      <w:r w:rsidRPr="5DD0BBDB">
        <w:rPr>
          <w:rFonts w:ascii="Arial" w:hAnsi="Arial" w:eastAsia="Arial" w:cs="Arial"/>
          <w:sz w:val="23"/>
          <w:szCs w:val="23"/>
        </w:rPr>
        <w:t xml:space="preserve">Students are expected to check their </w:t>
      </w:r>
      <w:proofErr w:type="spellStart"/>
      <w:r w:rsidRPr="5DD0BBDB">
        <w:rPr>
          <w:rFonts w:ascii="Arial" w:hAnsi="Arial" w:eastAsia="Arial" w:cs="Arial"/>
          <w:sz w:val="23"/>
          <w:szCs w:val="23"/>
        </w:rPr>
        <w:t>my.ufl</w:t>
      </w:r>
      <w:proofErr w:type="spellEnd"/>
      <w:r w:rsidRPr="5DD0BBDB">
        <w:rPr>
          <w:rFonts w:ascii="Arial" w:hAnsi="Arial" w:eastAsia="Arial" w:cs="Arial"/>
          <w:sz w:val="23"/>
          <w:szCs w:val="23"/>
        </w:rPr>
        <w:t xml:space="preserve"> emails daily. View the </w:t>
      </w:r>
      <w:hyperlink r:id="rId22">
        <w:r w:rsidRPr="5DD0BBDB">
          <w:rPr>
            <w:rStyle w:val="Hyperlink"/>
            <w:rFonts w:ascii="Arial" w:hAnsi="Arial" w:eastAsia="Arial" w:cs="Arial"/>
            <w:sz w:val="23"/>
            <w:szCs w:val="23"/>
          </w:rPr>
          <w:t>Student Computing Requirements</w:t>
        </w:r>
      </w:hyperlink>
      <w:r w:rsidRPr="5DD0BBDB">
        <w:rPr>
          <w:rFonts w:ascii="Arial" w:hAnsi="Arial" w:eastAsia="Arial" w:cs="Arial"/>
          <w:sz w:val="23"/>
          <w:szCs w:val="23"/>
        </w:rPr>
        <w:t xml:space="preserve"> page for information on technology requirements and expectations.</w:t>
      </w:r>
    </w:p>
    <w:p w:rsidR="00E74920" w:rsidRDefault="00E74920" w14:paraId="5D78235E" w14:textId="77777777"/>
    <w:p w:rsidR="008577F8" w:rsidP="008577F8" w:rsidRDefault="008577F8" w14:paraId="64F1BD3D" w14:textId="77777777">
      <w:pPr>
        <w:pStyle w:val="Heading2"/>
      </w:pPr>
      <w:r>
        <w:t>Prerequisite Knowledge:</w:t>
      </w:r>
    </w:p>
    <w:p w:rsidRPr="008263EC" w:rsidR="008577F8" w:rsidP="008577F8" w:rsidRDefault="00F043AF" w14:paraId="28F5C32D" w14:textId="1D2893ED">
      <w:pPr>
        <w:rPr>
          <w:szCs w:val="23"/>
        </w:rPr>
      </w:pPr>
      <w:r w:rsidRPr="008263EC">
        <w:rPr>
          <w:szCs w:val="23"/>
        </w:rPr>
        <w:t xml:space="preserve">Learners may benefit from </w:t>
      </w:r>
      <w:r w:rsidR="00306C34">
        <w:rPr>
          <w:szCs w:val="23"/>
        </w:rPr>
        <w:t xml:space="preserve">some </w:t>
      </w:r>
      <w:r w:rsidR="00C47923">
        <w:rPr>
          <w:szCs w:val="23"/>
        </w:rPr>
        <w:t>prior</w:t>
      </w:r>
      <w:r w:rsidR="00306C34">
        <w:rPr>
          <w:szCs w:val="23"/>
        </w:rPr>
        <w:t xml:space="preserve"> knowledge of leadership theories</w:t>
      </w:r>
      <w:r w:rsidRPr="008263EC">
        <w:rPr>
          <w:szCs w:val="23"/>
        </w:rPr>
        <w:t xml:space="preserve">, but no previous knowledge is required. </w:t>
      </w:r>
    </w:p>
    <w:p w:rsidR="00FE0EA9" w:rsidP="008577F8" w:rsidRDefault="00FE0EA9" w14:paraId="774D4C0B" w14:textId="77777777"/>
    <w:p w:rsidR="00FE0EA9" w:rsidP="00F515CC" w:rsidRDefault="00FE0EA9" w14:paraId="0A874AEB" w14:textId="6CC53CF2">
      <w:pPr>
        <w:pStyle w:val="Heading2"/>
      </w:pPr>
      <w:r>
        <w:t>Minimum Technical Skills:</w:t>
      </w:r>
    </w:p>
    <w:p w:rsidRPr="008263EC" w:rsidR="00FB4DD8" w:rsidP="00FB4DD8" w:rsidRDefault="00FB4DD8" w14:paraId="0351D864" w14:textId="77777777">
      <w:pPr>
        <w:rPr>
          <w:szCs w:val="23"/>
        </w:rPr>
      </w:pPr>
      <w:r w:rsidRPr="008263EC">
        <w:rPr>
          <w:szCs w:val="23"/>
        </w:rPr>
        <w:t>Minimum technical skills required: </w:t>
      </w:r>
    </w:p>
    <w:p w:rsidRPr="008263EC" w:rsidR="00FB4DD8" w:rsidP="00AE1C3C" w:rsidRDefault="00FB4DD8" w14:paraId="75E71E96" w14:textId="77777777">
      <w:pPr>
        <w:numPr>
          <w:ilvl w:val="0"/>
          <w:numId w:val="2"/>
        </w:numPr>
        <w:rPr>
          <w:szCs w:val="23"/>
        </w:rPr>
      </w:pPr>
      <w:r w:rsidRPr="008263EC">
        <w:rPr>
          <w:szCs w:val="23"/>
        </w:rPr>
        <w:t>Proficiency in utilizing Canvas and navigating the internet effectively. </w:t>
      </w:r>
    </w:p>
    <w:p w:rsidRPr="008263EC" w:rsidR="00FB4DD8" w:rsidP="00AE1C3C" w:rsidRDefault="00FB4DD8" w14:paraId="3E8D4B6B" w14:textId="77777777">
      <w:pPr>
        <w:numPr>
          <w:ilvl w:val="0"/>
          <w:numId w:val="2"/>
        </w:numPr>
        <w:rPr>
          <w:szCs w:val="23"/>
        </w:rPr>
      </w:pPr>
      <w:r w:rsidRPr="008263EC">
        <w:rPr>
          <w:szCs w:val="23"/>
        </w:rPr>
        <w:t>Competence in using email for communication purposes, including sending and receiving messages and managing attachments. </w:t>
      </w:r>
    </w:p>
    <w:p w:rsidRPr="008263EC" w:rsidR="00FB4DD8" w:rsidP="00AE1C3C" w:rsidRDefault="00FB4DD8" w14:paraId="4D931A11" w14:textId="77777777">
      <w:pPr>
        <w:numPr>
          <w:ilvl w:val="0"/>
          <w:numId w:val="2"/>
        </w:numPr>
        <w:rPr>
          <w:szCs w:val="23"/>
        </w:rPr>
      </w:pPr>
      <w:r w:rsidRPr="008263EC">
        <w:rPr>
          <w:szCs w:val="23"/>
        </w:rPr>
        <w:t>Familiarity with commonly used word processing applications (such as Microsoft Word or Google Docs), including the ability to create, edit, and format documents. </w:t>
      </w:r>
    </w:p>
    <w:p w:rsidRPr="008263EC" w:rsidR="00FB4DD8" w:rsidP="00AE1C3C" w:rsidRDefault="00FB4DD8" w14:paraId="1F5BE1FC" w14:textId="77777777">
      <w:pPr>
        <w:numPr>
          <w:ilvl w:val="0"/>
          <w:numId w:val="3"/>
        </w:numPr>
      </w:pPr>
      <w:r>
        <w:t>Basic computer skills, including understanding fundamental operations like file management, using menus and toolbars, and navigating between different applications. </w:t>
      </w:r>
    </w:p>
    <w:p w:rsidR="5F934417" w:rsidP="00AE1C3C" w:rsidRDefault="5F934417" w14:paraId="47F12567" w14:textId="47679CC6">
      <w:pPr>
        <w:numPr>
          <w:ilvl w:val="0"/>
          <w:numId w:val="3"/>
        </w:numPr>
        <w:rPr>
          <w:rFonts w:eastAsia="Arial" w:cs="Arial"/>
          <w:szCs w:val="23"/>
        </w:rPr>
      </w:pPr>
      <w:r w:rsidRPr="5DD0BBDB">
        <w:rPr>
          <w:rFonts w:eastAsia="Arial" w:cs="Arial"/>
          <w:szCs w:val="23"/>
        </w:rPr>
        <w:t>Using online search tools for specific academic purposes, including the ability to use search criteria, keywords, and filters.</w:t>
      </w:r>
    </w:p>
    <w:p w:rsidRPr="008263EC" w:rsidR="00FB4DD8" w:rsidP="00AE1C3C" w:rsidRDefault="00FB4DD8" w14:paraId="22F931ED" w14:textId="77777777">
      <w:pPr>
        <w:numPr>
          <w:ilvl w:val="0"/>
          <w:numId w:val="3"/>
        </w:numPr>
        <w:rPr>
          <w:szCs w:val="23"/>
        </w:rPr>
      </w:pPr>
      <w:r w:rsidRPr="008263EC">
        <w:rPr>
          <w:szCs w:val="23"/>
        </w:rPr>
        <w:t>Ability to perform online research using a variety of search engines and library databases. </w:t>
      </w:r>
    </w:p>
    <w:p w:rsidR="001F21E5" w:rsidP="00FE0EA9" w:rsidRDefault="001F21E5" w14:paraId="25AD3EA6" w14:textId="77777777"/>
    <w:p w:rsidR="001F21E5" w:rsidP="00F043AF" w:rsidRDefault="001F21E5" w14:paraId="4BDEA344" w14:textId="6AD8FC0A">
      <w:pPr>
        <w:pStyle w:val="Heading1"/>
      </w:pPr>
      <w:r>
        <w:t>Instructor</w:t>
      </w:r>
      <w:r w:rsidR="0670B70E">
        <w:t xml:space="preserve"> </w:t>
      </w:r>
      <w:r w:rsidR="39813E49">
        <w:t>Communication</w:t>
      </w:r>
      <w:r>
        <w:t xml:space="preserve"> &amp; Feedback</w:t>
      </w:r>
    </w:p>
    <w:p w:rsidRPr="008263EC" w:rsidR="001F21E5" w:rsidP="001F21E5" w:rsidRDefault="7E26CE71" w14:paraId="372A352F" w14:textId="36B972B9">
      <w:r w:rsidRPr="5DD0BBDB">
        <w:rPr>
          <w:b/>
          <w:bCs/>
        </w:rPr>
        <w:t>Communication:</w:t>
      </w:r>
      <w:r>
        <w:t xml:space="preserve"> </w:t>
      </w:r>
      <w:r w:rsidR="00A645F0">
        <w:t>I am</w:t>
      </w:r>
      <w:r w:rsidR="00E17D70">
        <w:t xml:space="preserve"> committed to responding to your Canvas messages </w:t>
      </w:r>
      <w:r w:rsidRPr="5DD0BBDB" w:rsidR="00E17D70">
        <w:rPr>
          <w:b/>
          <w:bCs/>
        </w:rPr>
        <w:t>within 24 hours</w:t>
      </w:r>
      <w:r w:rsidR="00E17D70">
        <w:t> when feasible during the work week, Monday through Friday, </w:t>
      </w:r>
      <w:r w:rsidRPr="5DD0BBDB" w:rsidR="00E17D70">
        <w:rPr>
          <w:i/>
          <w:iCs/>
        </w:rPr>
        <w:t>except holidays</w:t>
      </w:r>
      <w:r w:rsidR="00E17D70">
        <w:t xml:space="preserve">. </w:t>
      </w:r>
      <w:r w:rsidR="00F043AF">
        <w:t>Please be aware that messages sent after 4:30pm</w:t>
      </w:r>
      <w:r w:rsidR="004A0617">
        <w:t xml:space="preserve"> or on the weekend</w:t>
      </w:r>
      <w:r w:rsidR="00F043AF">
        <w:t xml:space="preserve"> will be responded to the following workday. </w:t>
      </w:r>
      <w:r w:rsidR="00693012">
        <w:t>My goa</w:t>
      </w:r>
      <w:r w:rsidR="00E42878">
        <w:t>l is to grade assignments</w:t>
      </w:r>
      <w:r w:rsidR="00E17D70">
        <w:t xml:space="preserve">, </w:t>
      </w:r>
      <w:r w:rsidR="00E42878">
        <w:t>providing</w:t>
      </w:r>
      <w:r w:rsidR="00E17D70">
        <w:t> </w:t>
      </w:r>
      <w:r w:rsidRPr="5DD0BBDB" w:rsidR="00E17D70">
        <w:rPr>
          <w:i/>
          <w:iCs/>
        </w:rPr>
        <w:t>meaningful feedback</w:t>
      </w:r>
      <w:r w:rsidR="00E17D70">
        <w:t>,</w:t>
      </w:r>
      <w:r w:rsidRPr="5DD0BBDB" w:rsidR="00E17D70">
        <w:rPr>
          <w:b/>
          <w:bCs/>
        </w:rPr>
        <w:t xml:space="preserve"> within </w:t>
      </w:r>
      <w:r w:rsidR="00343F33">
        <w:rPr>
          <w:b/>
          <w:bCs/>
        </w:rPr>
        <w:t>ten (10) days</w:t>
      </w:r>
      <w:r w:rsidRPr="5DD0BBDB" w:rsidR="00E17D70">
        <w:rPr>
          <w:b/>
          <w:bCs/>
        </w:rPr>
        <w:t xml:space="preserve"> of </w:t>
      </w:r>
      <w:r w:rsidR="00E42878">
        <w:rPr>
          <w:b/>
          <w:bCs/>
        </w:rPr>
        <w:t xml:space="preserve">the due date or </w:t>
      </w:r>
      <w:r w:rsidRPr="5DD0BBDB" w:rsidR="00E17D70">
        <w:rPr>
          <w:b/>
          <w:bCs/>
        </w:rPr>
        <w:t>submission</w:t>
      </w:r>
      <w:r w:rsidR="0006199F">
        <w:rPr>
          <w:b/>
          <w:bCs/>
        </w:rPr>
        <w:t>, whichever is later</w:t>
      </w:r>
      <w:r w:rsidR="00E17D70">
        <w:t xml:space="preserve">. </w:t>
      </w:r>
    </w:p>
    <w:p w:rsidR="00343F33" w:rsidP="5DD0BBDB" w:rsidRDefault="00343F33" w14:paraId="0DBB4482" w14:textId="77777777">
      <w:pPr>
        <w:rPr>
          <w:b/>
          <w:bCs/>
        </w:rPr>
      </w:pPr>
    </w:p>
    <w:p w:rsidR="05D42868" w:rsidP="5DD0BBDB" w:rsidRDefault="05D42868" w14:paraId="63F60FCD" w14:textId="32B6DEAE">
      <w:r w:rsidRPr="5DD0BBDB">
        <w:rPr>
          <w:b/>
          <w:bCs/>
        </w:rPr>
        <w:t>Office Hours:</w:t>
      </w:r>
      <w:r>
        <w:t xml:space="preserve"> </w:t>
      </w:r>
      <w:r w:rsidR="000E2EAC">
        <w:t>I</w:t>
      </w:r>
      <w:r w:rsidR="698E8EBC">
        <w:t xml:space="preserve"> hold office hours each week in person and via Zoom, as noted in the Contact section above.</w:t>
      </w:r>
      <w:r>
        <w:t xml:space="preserve"> </w:t>
      </w:r>
      <w:r w:rsidR="003420F3">
        <w:t>This</w:t>
      </w:r>
      <w:r>
        <w:t xml:space="preserve"> is time specifically set aside each week for students to physically or virtually drop in and visit. Whether you have questions about the course, assignments, </w:t>
      </w:r>
      <w:r w:rsidR="003A5A1A">
        <w:t>content</w:t>
      </w:r>
      <w:r>
        <w:t>, or wish to chat</w:t>
      </w:r>
      <w:r w:rsidR="00343F33">
        <w:t xml:space="preserve"> about </w:t>
      </w:r>
      <w:r w:rsidR="00DD3942">
        <w:t>things unrelated to the course</w:t>
      </w:r>
      <w:r>
        <w:t xml:space="preserve">, these hours are reserved for you. </w:t>
      </w:r>
      <w:r w:rsidR="00384D58">
        <w:t>I</w:t>
      </w:r>
      <w:r>
        <w:t xml:space="preserve"> encourage </w:t>
      </w:r>
      <w:r w:rsidR="00384D58">
        <w:t>you</w:t>
      </w:r>
      <w:r>
        <w:t xml:space="preserve"> to take advantage of these office hours as an enriching experience for academic support and personal connection.</w:t>
      </w:r>
    </w:p>
    <w:p w:rsidR="5DD0BBDB" w:rsidP="5DD0BBDB" w:rsidRDefault="5DD0BBDB" w14:paraId="0871C3CF" w14:textId="55C037B0"/>
    <w:p w:rsidR="5DD0BBDB" w:rsidP="5DD0BBDB" w:rsidRDefault="5DD0BBDB" w14:paraId="2F531817" w14:textId="6E8DE697"/>
    <w:p w:rsidR="45B7CC41" w:rsidP="5DD0BBDB" w:rsidRDefault="45B7CC41" w14:paraId="6183E923" w14:textId="503D03BB">
      <w:pPr>
        <w:pStyle w:val="Heading1"/>
      </w:pPr>
      <w:r>
        <w:t>Artificial Intelligence (A.I.) Use:</w:t>
      </w:r>
    </w:p>
    <w:p w:rsidR="008F2192" w:rsidP="008F2192" w:rsidRDefault="008F2192" w14:paraId="5F325BF2" w14:textId="471AE073">
      <w:r w:rsidRPr="0059206D">
        <w:t xml:space="preserve">There are </w:t>
      </w:r>
      <w:r>
        <w:t>lessons and assignments in</w:t>
      </w:r>
      <w:r w:rsidRPr="0059206D">
        <w:t xml:space="preserve"> this course where you </w:t>
      </w:r>
      <w:r>
        <w:t>may</w:t>
      </w:r>
      <w:r w:rsidRPr="0059206D">
        <w:t xml:space="preserve"> be asked to use AI tools. </w:t>
      </w:r>
      <w:r>
        <w:t xml:space="preserve">Part of this is simply exploring the uses of AI in leadership and leadership development and education. </w:t>
      </w:r>
      <w:r w:rsidRPr="0059206D">
        <w:t xml:space="preserve">Outside of those </w:t>
      </w:r>
      <w:r>
        <w:t>specific instances</w:t>
      </w:r>
      <w:r w:rsidRPr="0059206D">
        <w:t xml:space="preserve">, you are discouraged from using AI tools to generate content (text, video, audio, images) that will </w:t>
      </w:r>
      <w:r>
        <w:t xml:space="preserve">be submitted as your original </w:t>
      </w:r>
      <w:r w:rsidRPr="0059206D">
        <w:t xml:space="preserve">work (assignments, activities, responses, </w:t>
      </w:r>
      <w:proofErr w:type="spellStart"/>
      <w:r w:rsidRPr="0059206D">
        <w:t>etc</w:t>
      </w:r>
      <w:proofErr w:type="spellEnd"/>
      <w:r w:rsidRPr="0059206D">
        <w:t xml:space="preserve">). </w:t>
      </w:r>
      <w:r w:rsidR="00D52D84">
        <w:t xml:space="preserve">In general, </w:t>
      </w:r>
      <w:r w:rsidR="00D528A0">
        <w:t xml:space="preserve">using AI for ideation, </w:t>
      </w:r>
      <w:r w:rsidR="00FC4483">
        <w:t>organizing original writing, and improving or refining original writing are</w:t>
      </w:r>
      <w:r w:rsidR="006F4CD6">
        <w:t xml:space="preserve"> </w:t>
      </w:r>
      <w:r>
        <w:t xml:space="preserve">appropriate or acceptable </w:t>
      </w:r>
      <w:r w:rsidR="006F4CD6">
        <w:t>uses in this class</w:t>
      </w:r>
      <w:r>
        <w:t xml:space="preserve">. </w:t>
      </w:r>
      <w:r w:rsidRPr="0059206D">
        <w:t xml:space="preserve">Any work </w:t>
      </w:r>
      <w:r>
        <w:t xml:space="preserve">you </w:t>
      </w:r>
      <w:r w:rsidRPr="0059206D">
        <w:t>submit</w:t>
      </w:r>
      <w:r>
        <w:t xml:space="preserve"> </w:t>
      </w:r>
      <w:r w:rsidR="006F4CD6">
        <w:t>that include</w:t>
      </w:r>
      <w:r w:rsidR="0040599A">
        <w:t>s</w:t>
      </w:r>
      <w:r w:rsidR="006F4CD6">
        <w:t xml:space="preserve"> the use of</w:t>
      </w:r>
      <w:r w:rsidRPr="0059206D">
        <w:t xml:space="preserve"> AI tools should </w:t>
      </w:r>
      <w:r>
        <w:t>include clear statements</w:t>
      </w:r>
      <w:r w:rsidRPr="0059206D">
        <w:t xml:space="preserve"> indicat</w:t>
      </w:r>
      <w:r>
        <w:t>ing</w:t>
      </w:r>
      <w:r w:rsidRPr="0059206D">
        <w:t xml:space="preserve"> what is </w:t>
      </w:r>
      <w:r>
        <w:t xml:space="preserve">your original, unique </w:t>
      </w:r>
      <w:r w:rsidRPr="0059206D">
        <w:t>work and what part is generated</w:t>
      </w:r>
      <w:r w:rsidR="006F4CD6">
        <w:t xml:space="preserve"> or refined</w:t>
      </w:r>
      <w:r w:rsidRPr="0059206D">
        <w:t xml:space="preserve"> by the AI. In such cases, no more than 25% of the student work should be generated by AI. If </w:t>
      </w:r>
      <w:r>
        <w:t>you are ever confused or in doubt</w:t>
      </w:r>
      <w:r w:rsidRPr="0059206D">
        <w:t>, please reach out to me for a conversation before submitting your work.</w:t>
      </w:r>
      <w:r>
        <w:t xml:space="preserve"> </w:t>
      </w:r>
      <w:r w:rsidR="00084C42">
        <w:t>I understand that</w:t>
      </w:r>
      <w:r>
        <w:t xml:space="preserve"> different instructors have different expectations and </w:t>
      </w:r>
      <w:r w:rsidR="0040599A">
        <w:t xml:space="preserve">requirements, and </w:t>
      </w:r>
      <w:r>
        <w:t>I am committed to working together in our class to make the best, most appropriate decisions!</w:t>
      </w:r>
    </w:p>
    <w:p w:rsidR="5DD0BBDB" w:rsidP="5DD0BBDB" w:rsidRDefault="5DD0BBDB" w14:paraId="6ADE2EC6" w14:textId="34625AB1"/>
    <w:p w:rsidR="00652FB1" w:rsidRDefault="00652FB1" w14:paraId="69470F82" w14:textId="77777777"/>
    <w:p w:rsidR="00652FB1" w:rsidP="00652FB1" w:rsidRDefault="00652FB1" w14:paraId="662ADA59" w14:textId="77777777">
      <w:pPr>
        <w:pStyle w:val="Heading1"/>
      </w:pPr>
      <w:r>
        <w:t>Assignments</w:t>
      </w:r>
    </w:p>
    <w:p w:rsidR="00956712" w:rsidP="00652FB1" w:rsidRDefault="00956712" w14:paraId="57EC1C8B" w14:textId="77777777"/>
    <w:p w:rsidR="00956712" w:rsidP="00956712" w:rsidRDefault="00956712" w14:paraId="180FDD69" w14:textId="77777777">
      <w:pPr>
        <w:pStyle w:val="Heading2"/>
      </w:pPr>
      <w:r>
        <w:t>Assignment Points &amp; Explanation:</w:t>
      </w:r>
    </w:p>
    <w:p w:rsidR="008263EC" w:rsidP="008263EC" w:rsidRDefault="008263EC" w14:paraId="7938A7CE" w14:textId="77777777">
      <w:pPr>
        <w:tabs>
          <w:tab w:val="right" w:pos="10800"/>
        </w:tabs>
        <w:ind w:left="720" w:hanging="720"/>
        <w:rPr>
          <w:b/>
          <w:sz w:val="22"/>
          <w:szCs w:val="22"/>
        </w:rPr>
      </w:pPr>
    </w:p>
    <w:p w:rsidR="00F428D9" w:rsidP="00F428D9" w:rsidRDefault="00F428D9" w14:paraId="1C10ED28" w14:textId="77EFCBE6">
      <w:pPr>
        <w:pStyle w:val="Heading3"/>
      </w:pPr>
      <w:r>
        <w:t>Assignment Summary</w:t>
      </w:r>
    </w:p>
    <w:tbl>
      <w:tblPr>
        <w:tblStyle w:val="TableGrid"/>
        <w:tblW w:w="8730" w:type="dxa"/>
        <w:tblInd w:w="-5" w:type="dxa"/>
        <w:tblLook w:val="04A0" w:firstRow="1" w:lastRow="0" w:firstColumn="1" w:lastColumn="0" w:noHBand="0" w:noVBand="1"/>
      </w:tblPr>
      <w:tblGrid>
        <w:gridCol w:w="5940"/>
        <w:gridCol w:w="1260"/>
        <w:gridCol w:w="1530"/>
      </w:tblGrid>
      <w:tr w:rsidRPr="007B7506" w:rsidR="00C47923" w:rsidTr="00C2227B" w14:paraId="7F479908" w14:textId="77777777">
        <w:trPr>
          <w:tblHeader/>
        </w:trPr>
        <w:tc>
          <w:tcPr>
            <w:tcW w:w="5940" w:type="dxa"/>
            <w:shd w:val="clear" w:color="auto" w:fill="E7E6E6" w:themeFill="background2"/>
          </w:tcPr>
          <w:p w:rsidRPr="007B7506" w:rsidR="00C47923" w:rsidP="00C2227B" w:rsidRDefault="00C47923" w14:paraId="5E42052F" w14:textId="77777777">
            <w:pPr>
              <w:tabs>
                <w:tab w:val="right" w:pos="10800"/>
              </w:tabs>
              <w:rPr>
                <w:b/>
                <w:sz w:val="22"/>
                <w:szCs w:val="22"/>
              </w:rPr>
            </w:pPr>
            <w:r w:rsidRPr="007B7506">
              <w:rPr>
                <w:b/>
                <w:sz w:val="22"/>
                <w:szCs w:val="22"/>
              </w:rPr>
              <w:t>Assignment Title</w:t>
            </w:r>
          </w:p>
        </w:tc>
        <w:tc>
          <w:tcPr>
            <w:tcW w:w="1260" w:type="dxa"/>
            <w:shd w:val="clear" w:color="auto" w:fill="E7E6E6" w:themeFill="background2"/>
          </w:tcPr>
          <w:p w:rsidRPr="007B7506" w:rsidR="00C47923" w:rsidP="00C2227B" w:rsidRDefault="00C47923" w14:paraId="25CDD1B7" w14:textId="77777777">
            <w:pPr>
              <w:tabs>
                <w:tab w:val="right" w:pos="10800"/>
              </w:tabs>
              <w:rPr>
                <w:b/>
                <w:sz w:val="22"/>
                <w:szCs w:val="22"/>
              </w:rPr>
            </w:pPr>
            <w:r w:rsidRPr="007B7506">
              <w:rPr>
                <w:b/>
                <w:sz w:val="22"/>
                <w:szCs w:val="22"/>
              </w:rPr>
              <w:t>Points Available</w:t>
            </w:r>
          </w:p>
        </w:tc>
        <w:tc>
          <w:tcPr>
            <w:tcW w:w="1530" w:type="dxa"/>
            <w:shd w:val="clear" w:color="auto" w:fill="E7E6E6" w:themeFill="background2"/>
          </w:tcPr>
          <w:p w:rsidRPr="007B7506" w:rsidR="00C47923" w:rsidP="00C2227B" w:rsidRDefault="00C47923" w14:paraId="63F313B3" w14:textId="77777777">
            <w:pPr>
              <w:tabs>
                <w:tab w:val="right" w:pos="10800"/>
              </w:tabs>
              <w:rPr>
                <w:b/>
                <w:sz w:val="22"/>
                <w:szCs w:val="22"/>
              </w:rPr>
            </w:pPr>
            <w:r w:rsidRPr="007B7506">
              <w:rPr>
                <w:b/>
                <w:sz w:val="22"/>
                <w:szCs w:val="22"/>
              </w:rPr>
              <w:t>Points Earned</w:t>
            </w:r>
          </w:p>
        </w:tc>
      </w:tr>
      <w:tr w:rsidRPr="007B7506" w:rsidR="00C47923" w:rsidTr="00C2227B" w14:paraId="48A5AF3D" w14:textId="77777777">
        <w:tc>
          <w:tcPr>
            <w:tcW w:w="5940" w:type="dxa"/>
          </w:tcPr>
          <w:p w:rsidRPr="0098273C" w:rsidR="00C47923" w:rsidP="00C2227B" w:rsidRDefault="00C47923" w14:paraId="78C6D465" w14:textId="6FD21376">
            <w:pPr>
              <w:tabs>
                <w:tab w:val="right" w:pos="10800"/>
              </w:tabs>
              <w:rPr>
                <w:sz w:val="22"/>
                <w:szCs w:val="22"/>
              </w:rPr>
            </w:pPr>
            <w:r>
              <w:rPr>
                <w:sz w:val="22"/>
                <w:szCs w:val="22"/>
              </w:rPr>
              <w:t>Theory matrix (1</w:t>
            </w:r>
            <w:r w:rsidR="00111059">
              <w:rPr>
                <w:sz w:val="22"/>
                <w:szCs w:val="22"/>
              </w:rPr>
              <w:t>0</w:t>
            </w:r>
            <w:r>
              <w:rPr>
                <w:sz w:val="22"/>
                <w:szCs w:val="22"/>
              </w:rPr>
              <w:t>0 pts total)</w:t>
            </w:r>
          </w:p>
        </w:tc>
        <w:tc>
          <w:tcPr>
            <w:tcW w:w="1260" w:type="dxa"/>
          </w:tcPr>
          <w:p w:rsidRPr="007B7506" w:rsidR="00C47923" w:rsidP="00C2227B" w:rsidRDefault="00C47923" w14:paraId="7ECF16B5" w14:textId="77777777">
            <w:pPr>
              <w:tabs>
                <w:tab w:val="right" w:pos="10800"/>
              </w:tabs>
              <w:rPr>
                <w:sz w:val="22"/>
                <w:szCs w:val="22"/>
              </w:rPr>
            </w:pPr>
          </w:p>
        </w:tc>
        <w:tc>
          <w:tcPr>
            <w:tcW w:w="1530" w:type="dxa"/>
          </w:tcPr>
          <w:p w:rsidRPr="007B7506" w:rsidR="00C47923" w:rsidP="00C2227B" w:rsidRDefault="00C47923" w14:paraId="69A70CDF" w14:textId="77777777">
            <w:pPr>
              <w:tabs>
                <w:tab w:val="right" w:pos="10800"/>
              </w:tabs>
              <w:rPr>
                <w:sz w:val="22"/>
                <w:szCs w:val="22"/>
              </w:rPr>
            </w:pPr>
          </w:p>
        </w:tc>
      </w:tr>
      <w:tr w:rsidRPr="007B7506" w:rsidR="00C47923" w:rsidTr="00C2227B" w14:paraId="0425DD87" w14:textId="77777777">
        <w:tc>
          <w:tcPr>
            <w:tcW w:w="5940" w:type="dxa"/>
          </w:tcPr>
          <w:p w:rsidRPr="0098273C" w:rsidR="00C47923" w:rsidP="00C2227B" w:rsidRDefault="00C47923" w14:paraId="1740840A" w14:textId="77777777">
            <w:pPr>
              <w:tabs>
                <w:tab w:val="right" w:pos="10800"/>
              </w:tabs>
              <w:ind w:left="435"/>
              <w:rPr>
                <w:sz w:val="22"/>
                <w:szCs w:val="22"/>
              </w:rPr>
            </w:pPr>
            <w:r>
              <w:rPr>
                <w:sz w:val="22"/>
                <w:szCs w:val="22"/>
              </w:rPr>
              <w:t>1</w:t>
            </w:r>
            <w:r w:rsidRPr="006C2522">
              <w:rPr>
                <w:sz w:val="22"/>
                <w:szCs w:val="22"/>
                <w:vertAlign w:val="superscript"/>
              </w:rPr>
              <w:t>st</w:t>
            </w:r>
            <w:r>
              <w:rPr>
                <w:sz w:val="22"/>
                <w:szCs w:val="22"/>
              </w:rPr>
              <w:t xml:space="preserve"> Submission</w:t>
            </w:r>
          </w:p>
        </w:tc>
        <w:tc>
          <w:tcPr>
            <w:tcW w:w="1260" w:type="dxa"/>
          </w:tcPr>
          <w:p w:rsidRPr="007B7506" w:rsidR="00C47923" w:rsidP="00C2227B" w:rsidRDefault="009D0C88" w14:paraId="2116350C" w14:textId="4D016814">
            <w:pPr>
              <w:tabs>
                <w:tab w:val="right" w:pos="10800"/>
              </w:tabs>
              <w:rPr>
                <w:sz w:val="22"/>
                <w:szCs w:val="22"/>
              </w:rPr>
            </w:pPr>
            <w:r>
              <w:rPr>
                <w:sz w:val="22"/>
                <w:szCs w:val="22"/>
              </w:rPr>
              <w:t>50</w:t>
            </w:r>
          </w:p>
        </w:tc>
        <w:tc>
          <w:tcPr>
            <w:tcW w:w="1530" w:type="dxa"/>
          </w:tcPr>
          <w:p w:rsidRPr="007B7506" w:rsidR="00C47923" w:rsidP="00C2227B" w:rsidRDefault="00C47923" w14:paraId="6BFDD6C9" w14:textId="77777777">
            <w:pPr>
              <w:tabs>
                <w:tab w:val="right" w:pos="10800"/>
              </w:tabs>
              <w:rPr>
                <w:sz w:val="22"/>
                <w:szCs w:val="22"/>
              </w:rPr>
            </w:pPr>
          </w:p>
        </w:tc>
      </w:tr>
      <w:tr w:rsidRPr="007B7506" w:rsidR="00C47923" w:rsidTr="00C2227B" w14:paraId="78AF86FC" w14:textId="77777777">
        <w:tc>
          <w:tcPr>
            <w:tcW w:w="5940" w:type="dxa"/>
          </w:tcPr>
          <w:p w:rsidRPr="0098273C" w:rsidR="00C47923" w:rsidP="00C2227B" w:rsidRDefault="00C47923" w14:paraId="3BB024F0" w14:textId="77777777">
            <w:pPr>
              <w:tabs>
                <w:tab w:val="right" w:pos="10800"/>
              </w:tabs>
              <w:ind w:left="435"/>
              <w:rPr>
                <w:sz w:val="22"/>
                <w:szCs w:val="22"/>
              </w:rPr>
            </w:pPr>
            <w:r>
              <w:rPr>
                <w:sz w:val="22"/>
                <w:szCs w:val="22"/>
              </w:rPr>
              <w:t>2</w:t>
            </w:r>
            <w:r w:rsidRPr="006C2522">
              <w:rPr>
                <w:sz w:val="22"/>
                <w:szCs w:val="22"/>
                <w:vertAlign w:val="superscript"/>
              </w:rPr>
              <w:t>nd</w:t>
            </w:r>
            <w:r>
              <w:rPr>
                <w:sz w:val="22"/>
                <w:szCs w:val="22"/>
              </w:rPr>
              <w:t xml:space="preserve"> Submission</w:t>
            </w:r>
          </w:p>
        </w:tc>
        <w:tc>
          <w:tcPr>
            <w:tcW w:w="1260" w:type="dxa"/>
          </w:tcPr>
          <w:p w:rsidRPr="007B7506" w:rsidR="00C47923" w:rsidP="00C2227B" w:rsidRDefault="009D0C88" w14:paraId="6F85DB0F" w14:textId="6FA80236">
            <w:pPr>
              <w:tabs>
                <w:tab w:val="right" w:pos="10800"/>
              </w:tabs>
              <w:rPr>
                <w:sz w:val="22"/>
                <w:szCs w:val="22"/>
              </w:rPr>
            </w:pPr>
            <w:r>
              <w:rPr>
                <w:sz w:val="22"/>
                <w:szCs w:val="22"/>
              </w:rPr>
              <w:t>50</w:t>
            </w:r>
          </w:p>
        </w:tc>
        <w:tc>
          <w:tcPr>
            <w:tcW w:w="1530" w:type="dxa"/>
          </w:tcPr>
          <w:p w:rsidRPr="007B7506" w:rsidR="00C47923" w:rsidP="00C2227B" w:rsidRDefault="00C47923" w14:paraId="7D31C069" w14:textId="77777777">
            <w:pPr>
              <w:tabs>
                <w:tab w:val="right" w:pos="10800"/>
              </w:tabs>
              <w:rPr>
                <w:sz w:val="22"/>
                <w:szCs w:val="22"/>
              </w:rPr>
            </w:pPr>
          </w:p>
        </w:tc>
      </w:tr>
      <w:tr w:rsidRPr="007B7506" w:rsidR="00C47923" w:rsidTr="00C2227B" w14:paraId="710ADE4F" w14:textId="77777777">
        <w:tc>
          <w:tcPr>
            <w:tcW w:w="5940" w:type="dxa"/>
          </w:tcPr>
          <w:p w:rsidR="00C47923" w:rsidP="00C2227B" w:rsidRDefault="00C47923" w14:paraId="00DA61B8" w14:textId="77777777">
            <w:pPr>
              <w:tabs>
                <w:tab w:val="right" w:pos="10800"/>
              </w:tabs>
              <w:rPr>
                <w:sz w:val="22"/>
                <w:szCs w:val="22"/>
              </w:rPr>
            </w:pPr>
          </w:p>
        </w:tc>
        <w:tc>
          <w:tcPr>
            <w:tcW w:w="1260" w:type="dxa"/>
          </w:tcPr>
          <w:p w:rsidRPr="007B7506" w:rsidR="00C47923" w:rsidP="00C2227B" w:rsidRDefault="00C47923" w14:paraId="54E3802C" w14:textId="77777777">
            <w:pPr>
              <w:tabs>
                <w:tab w:val="right" w:pos="10800"/>
              </w:tabs>
              <w:rPr>
                <w:sz w:val="22"/>
                <w:szCs w:val="22"/>
              </w:rPr>
            </w:pPr>
          </w:p>
        </w:tc>
        <w:tc>
          <w:tcPr>
            <w:tcW w:w="1530" w:type="dxa"/>
          </w:tcPr>
          <w:p w:rsidRPr="007B7506" w:rsidR="00C47923" w:rsidP="00C2227B" w:rsidRDefault="00C47923" w14:paraId="36B8F7E5" w14:textId="77777777">
            <w:pPr>
              <w:tabs>
                <w:tab w:val="right" w:pos="10800"/>
              </w:tabs>
              <w:rPr>
                <w:sz w:val="22"/>
                <w:szCs w:val="22"/>
              </w:rPr>
            </w:pPr>
          </w:p>
        </w:tc>
      </w:tr>
      <w:tr w:rsidRPr="007B7506" w:rsidR="00C47923" w:rsidTr="00C2227B" w14:paraId="1557161E" w14:textId="77777777">
        <w:tc>
          <w:tcPr>
            <w:tcW w:w="5940" w:type="dxa"/>
          </w:tcPr>
          <w:p w:rsidR="00C47923" w:rsidP="00C2227B" w:rsidRDefault="00C47923" w14:paraId="48FF7FE6" w14:textId="77777777">
            <w:pPr>
              <w:tabs>
                <w:tab w:val="right" w:pos="10800"/>
              </w:tabs>
              <w:rPr>
                <w:sz w:val="22"/>
                <w:szCs w:val="22"/>
              </w:rPr>
            </w:pPr>
            <w:r>
              <w:rPr>
                <w:sz w:val="22"/>
                <w:szCs w:val="22"/>
              </w:rPr>
              <w:t>Reading, critical analysis, &amp; discussion facilitation</w:t>
            </w:r>
          </w:p>
        </w:tc>
        <w:tc>
          <w:tcPr>
            <w:tcW w:w="1260" w:type="dxa"/>
          </w:tcPr>
          <w:p w:rsidRPr="007B7506" w:rsidR="00C47923" w:rsidP="00C2227B" w:rsidRDefault="00C47923" w14:paraId="0CDA767F" w14:textId="77777777">
            <w:pPr>
              <w:tabs>
                <w:tab w:val="right" w:pos="10800"/>
              </w:tabs>
              <w:rPr>
                <w:sz w:val="22"/>
                <w:szCs w:val="22"/>
              </w:rPr>
            </w:pPr>
            <w:r>
              <w:rPr>
                <w:sz w:val="22"/>
                <w:szCs w:val="22"/>
              </w:rPr>
              <w:t>100</w:t>
            </w:r>
          </w:p>
        </w:tc>
        <w:tc>
          <w:tcPr>
            <w:tcW w:w="1530" w:type="dxa"/>
          </w:tcPr>
          <w:p w:rsidRPr="007B7506" w:rsidR="00C47923" w:rsidP="00C2227B" w:rsidRDefault="00C47923" w14:paraId="340094BE" w14:textId="77777777">
            <w:pPr>
              <w:tabs>
                <w:tab w:val="right" w:pos="10800"/>
              </w:tabs>
              <w:rPr>
                <w:sz w:val="22"/>
                <w:szCs w:val="22"/>
              </w:rPr>
            </w:pPr>
          </w:p>
        </w:tc>
      </w:tr>
      <w:tr w:rsidRPr="007B7506" w:rsidR="00C47923" w:rsidTr="00C2227B" w14:paraId="56787A95" w14:textId="77777777">
        <w:tc>
          <w:tcPr>
            <w:tcW w:w="5940" w:type="dxa"/>
          </w:tcPr>
          <w:p w:rsidR="00C47923" w:rsidP="00C2227B" w:rsidRDefault="00C47923" w14:paraId="48F82F40" w14:textId="77777777">
            <w:pPr>
              <w:tabs>
                <w:tab w:val="right" w:pos="10800"/>
              </w:tabs>
              <w:rPr>
                <w:sz w:val="22"/>
                <w:szCs w:val="22"/>
              </w:rPr>
            </w:pPr>
          </w:p>
        </w:tc>
        <w:tc>
          <w:tcPr>
            <w:tcW w:w="1260" w:type="dxa"/>
          </w:tcPr>
          <w:p w:rsidR="00C47923" w:rsidP="00C2227B" w:rsidRDefault="00C47923" w14:paraId="7439867C" w14:textId="77777777">
            <w:pPr>
              <w:tabs>
                <w:tab w:val="right" w:pos="10800"/>
              </w:tabs>
              <w:rPr>
                <w:sz w:val="22"/>
                <w:szCs w:val="22"/>
              </w:rPr>
            </w:pPr>
          </w:p>
        </w:tc>
        <w:tc>
          <w:tcPr>
            <w:tcW w:w="1530" w:type="dxa"/>
          </w:tcPr>
          <w:p w:rsidRPr="007B7506" w:rsidR="00C47923" w:rsidP="00C2227B" w:rsidRDefault="00C47923" w14:paraId="5DE933E3" w14:textId="77777777">
            <w:pPr>
              <w:tabs>
                <w:tab w:val="right" w:pos="10800"/>
              </w:tabs>
              <w:rPr>
                <w:sz w:val="22"/>
                <w:szCs w:val="22"/>
              </w:rPr>
            </w:pPr>
          </w:p>
        </w:tc>
      </w:tr>
      <w:tr w:rsidRPr="007B7506" w:rsidR="00B94AE6" w:rsidTr="00C2227B" w14:paraId="321A4E06" w14:textId="77777777">
        <w:tc>
          <w:tcPr>
            <w:tcW w:w="5940" w:type="dxa"/>
          </w:tcPr>
          <w:p w:rsidR="00B94AE6" w:rsidP="00C2227B" w:rsidRDefault="00B94AE6" w14:paraId="109B4821" w14:textId="1DAFD109">
            <w:pPr>
              <w:tabs>
                <w:tab w:val="right" w:pos="10800"/>
              </w:tabs>
              <w:rPr>
                <w:sz w:val="22"/>
                <w:szCs w:val="22"/>
              </w:rPr>
            </w:pPr>
            <w:r>
              <w:rPr>
                <w:sz w:val="22"/>
                <w:szCs w:val="22"/>
              </w:rPr>
              <w:t>Leader interview and reflection</w:t>
            </w:r>
          </w:p>
        </w:tc>
        <w:tc>
          <w:tcPr>
            <w:tcW w:w="1260" w:type="dxa"/>
          </w:tcPr>
          <w:p w:rsidR="00B94AE6" w:rsidP="00C2227B" w:rsidRDefault="00B94AE6" w14:paraId="302AE238" w14:textId="156BAC20">
            <w:pPr>
              <w:tabs>
                <w:tab w:val="right" w:pos="10800"/>
              </w:tabs>
              <w:rPr>
                <w:sz w:val="22"/>
                <w:szCs w:val="22"/>
              </w:rPr>
            </w:pPr>
            <w:r>
              <w:rPr>
                <w:sz w:val="22"/>
                <w:szCs w:val="22"/>
              </w:rPr>
              <w:t>50</w:t>
            </w:r>
          </w:p>
        </w:tc>
        <w:tc>
          <w:tcPr>
            <w:tcW w:w="1530" w:type="dxa"/>
          </w:tcPr>
          <w:p w:rsidRPr="007B7506" w:rsidR="00B94AE6" w:rsidP="00C2227B" w:rsidRDefault="00B94AE6" w14:paraId="78355C13" w14:textId="77777777">
            <w:pPr>
              <w:tabs>
                <w:tab w:val="right" w:pos="10800"/>
              </w:tabs>
              <w:rPr>
                <w:sz w:val="22"/>
                <w:szCs w:val="22"/>
              </w:rPr>
            </w:pPr>
          </w:p>
        </w:tc>
      </w:tr>
      <w:tr w:rsidRPr="007B7506" w:rsidR="00B94AE6" w:rsidTr="00C2227B" w14:paraId="1BB23921" w14:textId="77777777">
        <w:tc>
          <w:tcPr>
            <w:tcW w:w="5940" w:type="dxa"/>
          </w:tcPr>
          <w:p w:rsidR="00B94AE6" w:rsidP="00C2227B" w:rsidRDefault="00B94AE6" w14:paraId="0009F641" w14:textId="77777777">
            <w:pPr>
              <w:tabs>
                <w:tab w:val="right" w:pos="10800"/>
              </w:tabs>
              <w:rPr>
                <w:sz w:val="22"/>
                <w:szCs w:val="22"/>
              </w:rPr>
            </w:pPr>
          </w:p>
        </w:tc>
        <w:tc>
          <w:tcPr>
            <w:tcW w:w="1260" w:type="dxa"/>
          </w:tcPr>
          <w:p w:rsidR="00B94AE6" w:rsidP="00C2227B" w:rsidRDefault="00B94AE6" w14:paraId="1938BB89" w14:textId="77777777">
            <w:pPr>
              <w:tabs>
                <w:tab w:val="right" w:pos="10800"/>
              </w:tabs>
              <w:rPr>
                <w:sz w:val="22"/>
                <w:szCs w:val="22"/>
              </w:rPr>
            </w:pPr>
          </w:p>
        </w:tc>
        <w:tc>
          <w:tcPr>
            <w:tcW w:w="1530" w:type="dxa"/>
          </w:tcPr>
          <w:p w:rsidRPr="007B7506" w:rsidR="00B94AE6" w:rsidP="00C2227B" w:rsidRDefault="00B94AE6" w14:paraId="307F38C9" w14:textId="77777777">
            <w:pPr>
              <w:tabs>
                <w:tab w:val="right" w:pos="10800"/>
              </w:tabs>
              <w:rPr>
                <w:sz w:val="22"/>
                <w:szCs w:val="22"/>
              </w:rPr>
            </w:pPr>
          </w:p>
        </w:tc>
      </w:tr>
      <w:tr w:rsidRPr="007B7506" w:rsidR="00C47923" w:rsidTr="00C2227B" w14:paraId="2490522D" w14:textId="77777777">
        <w:tc>
          <w:tcPr>
            <w:tcW w:w="5940" w:type="dxa"/>
          </w:tcPr>
          <w:p w:rsidRPr="0098273C" w:rsidR="00C47923" w:rsidP="00C2227B" w:rsidRDefault="00C47923" w14:paraId="67038E47" w14:textId="77777777">
            <w:pPr>
              <w:tabs>
                <w:tab w:val="right" w:pos="10800"/>
              </w:tabs>
              <w:rPr>
                <w:sz w:val="22"/>
                <w:szCs w:val="22"/>
              </w:rPr>
            </w:pPr>
            <w:r>
              <w:rPr>
                <w:sz w:val="22"/>
                <w:szCs w:val="22"/>
              </w:rPr>
              <w:t>Application of Theory (220 pts total)</w:t>
            </w:r>
          </w:p>
        </w:tc>
        <w:tc>
          <w:tcPr>
            <w:tcW w:w="1260" w:type="dxa"/>
          </w:tcPr>
          <w:p w:rsidRPr="007B7506" w:rsidR="00C47923" w:rsidP="00C2227B" w:rsidRDefault="00C47923" w14:paraId="0E762611" w14:textId="77777777">
            <w:pPr>
              <w:tabs>
                <w:tab w:val="right" w:pos="10800"/>
              </w:tabs>
              <w:rPr>
                <w:sz w:val="22"/>
                <w:szCs w:val="22"/>
              </w:rPr>
            </w:pPr>
          </w:p>
        </w:tc>
        <w:tc>
          <w:tcPr>
            <w:tcW w:w="1530" w:type="dxa"/>
          </w:tcPr>
          <w:p w:rsidRPr="007B7506" w:rsidR="00C47923" w:rsidP="00C2227B" w:rsidRDefault="00C47923" w14:paraId="659F1FB5" w14:textId="77777777">
            <w:pPr>
              <w:tabs>
                <w:tab w:val="right" w:pos="10800"/>
              </w:tabs>
              <w:rPr>
                <w:sz w:val="22"/>
                <w:szCs w:val="22"/>
              </w:rPr>
            </w:pPr>
          </w:p>
        </w:tc>
      </w:tr>
      <w:tr w:rsidRPr="007B7506" w:rsidR="00C47923" w:rsidTr="00C2227B" w14:paraId="16693911" w14:textId="77777777">
        <w:tc>
          <w:tcPr>
            <w:tcW w:w="5940" w:type="dxa"/>
          </w:tcPr>
          <w:p w:rsidR="00C47923" w:rsidP="00C2227B" w:rsidRDefault="00C47923" w14:paraId="4FAD3FA5" w14:textId="77777777">
            <w:pPr>
              <w:tabs>
                <w:tab w:val="right" w:pos="10800"/>
              </w:tabs>
              <w:ind w:left="435"/>
              <w:rPr>
                <w:sz w:val="22"/>
                <w:szCs w:val="22"/>
              </w:rPr>
            </w:pPr>
            <w:r>
              <w:rPr>
                <w:sz w:val="22"/>
                <w:szCs w:val="22"/>
              </w:rPr>
              <w:t>Problem statement/research question</w:t>
            </w:r>
          </w:p>
        </w:tc>
        <w:tc>
          <w:tcPr>
            <w:tcW w:w="1260" w:type="dxa"/>
          </w:tcPr>
          <w:p w:rsidRPr="007B7506" w:rsidR="00C47923" w:rsidP="00C2227B" w:rsidRDefault="00C47923" w14:paraId="446F78BB" w14:textId="77777777">
            <w:pPr>
              <w:tabs>
                <w:tab w:val="right" w:pos="10800"/>
              </w:tabs>
              <w:rPr>
                <w:sz w:val="22"/>
                <w:szCs w:val="22"/>
              </w:rPr>
            </w:pPr>
            <w:r>
              <w:rPr>
                <w:sz w:val="22"/>
                <w:szCs w:val="22"/>
              </w:rPr>
              <w:t>30</w:t>
            </w:r>
          </w:p>
        </w:tc>
        <w:tc>
          <w:tcPr>
            <w:tcW w:w="1530" w:type="dxa"/>
          </w:tcPr>
          <w:p w:rsidRPr="007B7506" w:rsidR="00C47923" w:rsidP="00C2227B" w:rsidRDefault="00C47923" w14:paraId="037764F8" w14:textId="77777777">
            <w:pPr>
              <w:tabs>
                <w:tab w:val="right" w:pos="10800"/>
              </w:tabs>
              <w:rPr>
                <w:sz w:val="22"/>
                <w:szCs w:val="22"/>
              </w:rPr>
            </w:pPr>
          </w:p>
        </w:tc>
      </w:tr>
      <w:tr w:rsidRPr="007B7506" w:rsidR="00C47923" w:rsidTr="00C2227B" w14:paraId="013BA5CC" w14:textId="77777777">
        <w:tc>
          <w:tcPr>
            <w:tcW w:w="5940" w:type="dxa"/>
          </w:tcPr>
          <w:p w:rsidR="00C47923" w:rsidP="00C2227B" w:rsidRDefault="00C47923" w14:paraId="5DBEF2C7" w14:textId="77777777">
            <w:pPr>
              <w:tabs>
                <w:tab w:val="right" w:pos="10800"/>
              </w:tabs>
              <w:ind w:left="435"/>
              <w:rPr>
                <w:sz w:val="22"/>
                <w:szCs w:val="22"/>
              </w:rPr>
            </w:pPr>
            <w:r>
              <w:rPr>
                <w:sz w:val="22"/>
                <w:szCs w:val="22"/>
              </w:rPr>
              <w:t>Peer critical feedback 1</w:t>
            </w:r>
          </w:p>
        </w:tc>
        <w:tc>
          <w:tcPr>
            <w:tcW w:w="1260" w:type="dxa"/>
          </w:tcPr>
          <w:p w:rsidR="00C47923" w:rsidP="00C2227B" w:rsidRDefault="00C47923" w14:paraId="01749F94" w14:textId="77777777">
            <w:pPr>
              <w:tabs>
                <w:tab w:val="right" w:pos="10800"/>
              </w:tabs>
              <w:rPr>
                <w:sz w:val="22"/>
                <w:szCs w:val="22"/>
              </w:rPr>
            </w:pPr>
            <w:r>
              <w:rPr>
                <w:sz w:val="22"/>
                <w:szCs w:val="22"/>
              </w:rPr>
              <w:t>15</w:t>
            </w:r>
          </w:p>
        </w:tc>
        <w:tc>
          <w:tcPr>
            <w:tcW w:w="1530" w:type="dxa"/>
          </w:tcPr>
          <w:p w:rsidRPr="007B7506" w:rsidR="00C47923" w:rsidP="00C2227B" w:rsidRDefault="00C47923" w14:paraId="721A97BA" w14:textId="77777777">
            <w:pPr>
              <w:tabs>
                <w:tab w:val="right" w:pos="10800"/>
              </w:tabs>
              <w:rPr>
                <w:sz w:val="22"/>
                <w:szCs w:val="22"/>
              </w:rPr>
            </w:pPr>
          </w:p>
        </w:tc>
      </w:tr>
      <w:tr w:rsidRPr="007B7506" w:rsidR="00C47923" w:rsidTr="00C2227B" w14:paraId="36FE40AC" w14:textId="77777777">
        <w:tc>
          <w:tcPr>
            <w:tcW w:w="5940" w:type="dxa"/>
          </w:tcPr>
          <w:p w:rsidRPr="0098273C" w:rsidR="00C47923" w:rsidP="00C2227B" w:rsidRDefault="00C47923" w14:paraId="68543F6D" w14:textId="77777777">
            <w:pPr>
              <w:tabs>
                <w:tab w:val="right" w:pos="10800"/>
              </w:tabs>
              <w:ind w:left="435"/>
              <w:rPr>
                <w:sz w:val="22"/>
                <w:szCs w:val="22"/>
              </w:rPr>
            </w:pPr>
            <w:r>
              <w:rPr>
                <w:sz w:val="22"/>
                <w:szCs w:val="22"/>
              </w:rPr>
              <w:t>Annotated bibliography</w:t>
            </w:r>
          </w:p>
        </w:tc>
        <w:tc>
          <w:tcPr>
            <w:tcW w:w="1260" w:type="dxa"/>
          </w:tcPr>
          <w:p w:rsidRPr="007B7506" w:rsidR="00C47923" w:rsidP="00C2227B" w:rsidRDefault="00C47923" w14:paraId="03121AE9" w14:textId="77777777">
            <w:pPr>
              <w:tabs>
                <w:tab w:val="right" w:pos="10800"/>
              </w:tabs>
              <w:rPr>
                <w:sz w:val="22"/>
                <w:szCs w:val="22"/>
              </w:rPr>
            </w:pPr>
            <w:r>
              <w:rPr>
                <w:sz w:val="22"/>
                <w:szCs w:val="22"/>
              </w:rPr>
              <w:t>60</w:t>
            </w:r>
          </w:p>
        </w:tc>
        <w:tc>
          <w:tcPr>
            <w:tcW w:w="1530" w:type="dxa"/>
          </w:tcPr>
          <w:p w:rsidRPr="007B7506" w:rsidR="00C47923" w:rsidP="00C2227B" w:rsidRDefault="00C47923" w14:paraId="689F0135" w14:textId="77777777">
            <w:pPr>
              <w:tabs>
                <w:tab w:val="right" w:pos="10800"/>
              </w:tabs>
              <w:rPr>
                <w:sz w:val="22"/>
                <w:szCs w:val="22"/>
              </w:rPr>
            </w:pPr>
          </w:p>
        </w:tc>
      </w:tr>
      <w:tr w:rsidRPr="007B7506" w:rsidR="00C47923" w:rsidTr="00C2227B" w14:paraId="098CD193" w14:textId="77777777">
        <w:tc>
          <w:tcPr>
            <w:tcW w:w="5940" w:type="dxa"/>
          </w:tcPr>
          <w:p w:rsidR="00C47923" w:rsidP="00C2227B" w:rsidRDefault="00C47923" w14:paraId="5303DEF9" w14:textId="77777777">
            <w:pPr>
              <w:tabs>
                <w:tab w:val="right" w:pos="10800"/>
              </w:tabs>
              <w:ind w:left="435"/>
              <w:rPr>
                <w:sz w:val="22"/>
                <w:szCs w:val="22"/>
              </w:rPr>
            </w:pPr>
            <w:r>
              <w:rPr>
                <w:sz w:val="22"/>
                <w:szCs w:val="22"/>
              </w:rPr>
              <w:t>Peer critical feedback 2</w:t>
            </w:r>
          </w:p>
        </w:tc>
        <w:tc>
          <w:tcPr>
            <w:tcW w:w="1260" w:type="dxa"/>
          </w:tcPr>
          <w:p w:rsidR="00C47923" w:rsidP="00C2227B" w:rsidRDefault="00C47923" w14:paraId="568DE427" w14:textId="77777777">
            <w:pPr>
              <w:tabs>
                <w:tab w:val="right" w:pos="10800"/>
              </w:tabs>
              <w:rPr>
                <w:sz w:val="22"/>
                <w:szCs w:val="22"/>
              </w:rPr>
            </w:pPr>
            <w:r>
              <w:rPr>
                <w:sz w:val="22"/>
                <w:szCs w:val="22"/>
              </w:rPr>
              <w:t>15</w:t>
            </w:r>
          </w:p>
        </w:tc>
        <w:tc>
          <w:tcPr>
            <w:tcW w:w="1530" w:type="dxa"/>
          </w:tcPr>
          <w:p w:rsidRPr="007B7506" w:rsidR="00C47923" w:rsidP="00C2227B" w:rsidRDefault="00C47923" w14:paraId="1C768303" w14:textId="77777777">
            <w:pPr>
              <w:tabs>
                <w:tab w:val="right" w:pos="10800"/>
              </w:tabs>
              <w:rPr>
                <w:sz w:val="22"/>
                <w:szCs w:val="22"/>
              </w:rPr>
            </w:pPr>
          </w:p>
        </w:tc>
      </w:tr>
      <w:tr w:rsidRPr="007B7506" w:rsidR="00C47923" w:rsidTr="00C2227B" w14:paraId="08E1089A" w14:textId="77777777">
        <w:tc>
          <w:tcPr>
            <w:tcW w:w="5940" w:type="dxa"/>
          </w:tcPr>
          <w:p w:rsidRPr="00B75FFD" w:rsidR="00C47923" w:rsidP="00C2227B" w:rsidRDefault="00C47923" w14:paraId="7A50B2D0" w14:textId="77777777">
            <w:pPr>
              <w:tabs>
                <w:tab w:val="right" w:pos="10800"/>
              </w:tabs>
              <w:ind w:left="435"/>
              <w:rPr>
                <w:sz w:val="22"/>
                <w:szCs w:val="22"/>
              </w:rPr>
            </w:pPr>
            <w:r>
              <w:rPr>
                <w:sz w:val="22"/>
                <w:szCs w:val="22"/>
              </w:rPr>
              <w:t>Selection and application of theory to problem</w:t>
            </w:r>
          </w:p>
        </w:tc>
        <w:tc>
          <w:tcPr>
            <w:tcW w:w="1260" w:type="dxa"/>
          </w:tcPr>
          <w:p w:rsidRPr="007B7506" w:rsidR="00C47923" w:rsidP="00C2227B" w:rsidRDefault="00C47923" w14:paraId="04E8E188" w14:textId="77777777">
            <w:pPr>
              <w:tabs>
                <w:tab w:val="right" w:pos="10800"/>
              </w:tabs>
              <w:rPr>
                <w:sz w:val="22"/>
                <w:szCs w:val="22"/>
              </w:rPr>
            </w:pPr>
            <w:r>
              <w:rPr>
                <w:sz w:val="22"/>
                <w:szCs w:val="22"/>
              </w:rPr>
              <w:t>100</w:t>
            </w:r>
          </w:p>
        </w:tc>
        <w:tc>
          <w:tcPr>
            <w:tcW w:w="1530" w:type="dxa"/>
          </w:tcPr>
          <w:p w:rsidRPr="007B7506" w:rsidR="00C47923" w:rsidP="00C2227B" w:rsidRDefault="00C47923" w14:paraId="7520DD91" w14:textId="77777777">
            <w:pPr>
              <w:tabs>
                <w:tab w:val="right" w:pos="10800"/>
              </w:tabs>
              <w:rPr>
                <w:sz w:val="22"/>
                <w:szCs w:val="22"/>
              </w:rPr>
            </w:pPr>
          </w:p>
        </w:tc>
      </w:tr>
      <w:tr w:rsidRPr="007B7506" w:rsidR="00C47923" w:rsidTr="00C2227B" w14:paraId="1565A10B" w14:textId="77777777">
        <w:tc>
          <w:tcPr>
            <w:tcW w:w="5940" w:type="dxa"/>
          </w:tcPr>
          <w:p w:rsidRPr="005E4FF4" w:rsidR="00C47923" w:rsidP="00C2227B" w:rsidRDefault="00C47923" w14:paraId="3C13B86A" w14:textId="77777777">
            <w:pPr>
              <w:tabs>
                <w:tab w:val="right" w:pos="10800"/>
              </w:tabs>
              <w:ind w:left="435"/>
              <w:rPr>
                <w:sz w:val="22"/>
                <w:szCs w:val="22"/>
              </w:rPr>
            </w:pPr>
          </w:p>
        </w:tc>
        <w:tc>
          <w:tcPr>
            <w:tcW w:w="1260" w:type="dxa"/>
          </w:tcPr>
          <w:p w:rsidRPr="007B7506" w:rsidR="00C47923" w:rsidP="00C2227B" w:rsidRDefault="00C47923" w14:paraId="5B968463" w14:textId="77777777">
            <w:pPr>
              <w:tabs>
                <w:tab w:val="right" w:pos="10800"/>
              </w:tabs>
              <w:rPr>
                <w:sz w:val="22"/>
                <w:szCs w:val="22"/>
              </w:rPr>
            </w:pPr>
          </w:p>
        </w:tc>
        <w:tc>
          <w:tcPr>
            <w:tcW w:w="1530" w:type="dxa"/>
          </w:tcPr>
          <w:p w:rsidRPr="007B7506" w:rsidR="00C47923" w:rsidP="00C2227B" w:rsidRDefault="00C47923" w14:paraId="3861A78D" w14:textId="77777777">
            <w:pPr>
              <w:tabs>
                <w:tab w:val="right" w:pos="10800"/>
              </w:tabs>
              <w:rPr>
                <w:sz w:val="22"/>
                <w:szCs w:val="22"/>
              </w:rPr>
            </w:pPr>
          </w:p>
        </w:tc>
      </w:tr>
      <w:tr w:rsidRPr="007B7506" w:rsidR="00C47923" w:rsidTr="00C2227B" w14:paraId="0C0EB3C8" w14:textId="77777777">
        <w:tc>
          <w:tcPr>
            <w:tcW w:w="5940" w:type="dxa"/>
          </w:tcPr>
          <w:p w:rsidR="00C47923" w:rsidP="00C2227B" w:rsidRDefault="00C47923" w14:paraId="76DFEE25" w14:textId="77777777">
            <w:pPr>
              <w:tabs>
                <w:tab w:val="right" w:pos="10800"/>
              </w:tabs>
              <w:ind w:left="-15"/>
              <w:rPr>
                <w:sz w:val="22"/>
                <w:szCs w:val="22"/>
              </w:rPr>
            </w:pPr>
            <w:proofErr w:type="spellStart"/>
            <w:r>
              <w:rPr>
                <w:sz w:val="22"/>
                <w:szCs w:val="22"/>
              </w:rPr>
              <w:t>Preflection</w:t>
            </w:r>
            <w:proofErr w:type="spellEnd"/>
            <w:r>
              <w:rPr>
                <w:sz w:val="22"/>
                <w:szCs w:val="22"/>
              </w:rPr>
              <w:t xml:space="preserve"> &amp; Reflection (15 pts/</w:t>
            </w:r>
            <w:proofErr w:type="spellStart"/>
            <w:r>
              <w:rPr>
                <w:sz w:val="22"/>
                <w:szCs w:val="22"/>
              </w:rPr>
              <w:t>ea</w:t>
            </w:r>
            <w:proofErr w:type="spellEnd"/>
            <w:r>
              <w:rPr>
                <w:sz w:val="22"/>
                <w:szCs w:val="22"/>
              </w:rPr>
              <w:t>)</w:t>
            </w:r>
          </w:p>
        </w:tc>
        <w:tc>
          <w:tcPr>
            <w:tcW w:w="1260" w:type="dxa"/>
          </w:tcPr>
          <w:p w:rsidR="00C47923" w:rsidP="00C2227B" w:rsidRDefault="00C47923" w14:paraId="07C008C4" w14:textId="77777777">
            <w:pPr>
              <w:tabs>
                <w:tab w:val="right" w:pos="10800"/>
              </w:tabs>
              <w:rPr>
                <w:sz w:val="22"/>
                <w:szCs w:val="22"/>
              </w:rPr>
            </w:pPr>
            <w:r>
              <w:rPr>
                <w:sz w:val="22"/>
                <w:szCs w:val="22"/>
              </w:rPr>
              <w:t>30</w:t>
            </w:r>
          </w:p>
        </w:tc>
        <w:tc>
          <w:tcPr>
            <w:tcW w:w="1530" w:type="dxa"/>
          </w:tcPr>
          <w:p w:rsidRPr="007B7506" w:rsidR="00C47923" w:rsidP="00C2227B" w:rsidRDefault="00C47923" w14:paraId="6D1CFC7A" w14:textId="77777777">
            <w:pPr>
              <w:tabs>
                <w:tab w:val="right" w:pos="10800"/>
              </w:tabs>
              <w:rPr>
                <w:sz w:val="22"/>
                <w:szCs w:val="22"/>
              </w:rPr>
            </w:pPr>
          </w:p>
        </w:tc>
      </w:tr>
      <w:tr w:rsidRPr="007B7506" w:rsidR="00C47923" w:rsidTr="00C2227B" w14:paraId="09BAB641" w14:textId="77777777">
        <w:tc>
          <w:tcPr>
            <w:tcW w:w="5940" w:type="dxa"/>
          </w:tcPr>
          <w:p w:rsidRPr="005E4FF4" w:rsidR="00C47923" w:rsidP="00C2227B" w:rsidRDefault="00C47923" w14:paraId="2B13C305" w14:textId="77777777">
            <w:pPr>
              <w:tabs>
                <w:tab w:val="right" w:pos="10800"/>
              </w:tabs>
              <w:rPr>
                <w:sz w:val="22"/>
                <w:szCs w:val="22"/>
              </w:rPr>
            </w:pPr>
          </w:p>
        </w:tc>
        <w:tc>
          <w:tcPr>
            <w:tcW w:w="1260" w:type="dxa"/>
          </w:tcPr>
          <w:p w:rsidRPr="007B7506" w:rsidR="00C47923" w:rsidP="00C2227B" w:rsidRDefault="00C47923" w14:paraId="302D559C" w14:textId="77777777">
            <w:pPr>
              <w:tabs>
                <w:tab w:val="right" w:pos="10800"/>
              </w:tabs>
              <w:rPr>
                <w:sz w:val="22"/>
                <w:szCs w:val="22"/>
              </w:rPr>
            </w:pPr>
          </w:p>
        </w:tc>
        <w:tc>
          <w:tcPr>
            <w:tcW w:w="1530" w:type="dxa"/>
          </w:tcPr>
          <w:p w:rsidRPr="007B7506" w:rsidR="00C47923" w:rsidP="00C2227B" w:rsidRDefault="00C47923" w14:paraId="5639FD64" w14:textId="77777777">
            <w:pPr>
              <w:tabs>
                <w:tab w:val="right" w:pos="10800"/>
              </w:tabs>
              <w:rPr>
                <w:sz w:val="22"/>
                <w:szCs w:val="22"/>
              </w:rPr>
            </w:pPr>
          </w:p>
        </w:tc>
      </w:tr>
      <w:tr w:rsidRPr="007B7506" w:rsidR="00C47923" w:rsidTr="00C2227B" w14:paraId="22D090E5" w14:textId="77777777">
        <w:tc>
          <w:tcPr>
            <w:tcW w:w="5940" w:type="dxa"/>
            <w:shd w:val="clear" w:color="auto" w:fill="D9D9D9" w:themeFill="background1" w:themeFillShade="D9"/>
          </w:tcPr>
          <w:p w:rsidRPr="007B7506" w:rsidR="00C47923" w:rsidP="00C2227B" w:rsidRDefault="00C47923" w14:paraId="5AEE95AE" w14:textId="77777777">
            <w:pPr>
              <w:tabs>
                <w:tab w:val="right" w:pos="10800"/>
              </w:tabs>
              <w:rPr>
                <w:sz w:val="22"/>
                <w:szCs w:val="22"/>
              </w:rPr>
            </w:pPr>
            <w:r w:rsidRPr="007B7506">
              <w:rPr>
                <w:sz w:val="22"/>
                <w:szCs w:val="22"/>
              </w:rPr>
              <w:t>Total</w:t>
            </w:r>
          </w:p>
        </w:tc>
        <w:tc>
          <w:tcPr>
            <w:tcW w:w="1260" w:type="dxa"/>
            <w:shd w:val="clear" w:color="auto" w:fill="D9D9D9" w:themeFill="background1" w:themeFillShade="D9"/>
          </w:tcPr>
          <w:p w:rsidRPr="007B7506" w:rsidR="00C47923" w:rsidP="00C2227B" w:rsidRDefault="00C47923" w14:paraId="0DF12BA6" w14:textId="77777777">
            <w:pPr>
              <w:tabs>
                <w:tab w:val="right" w:pos="10800"/>
              </w:tabs>
              <w:rPr>
                <w:sz w:val="22"/>
                <w:szCs w:val="22"/>
              </w:rPr>
            </w:pPr>
            <w:r w:rsidRPr="007B7506">
              <w:rPr>
                <w:sz w:val="22"/>
                <w:szCs w:val="22"/>
              </w:rPr>
              <w:t>500</w:t>
            </w:r>
          </w:p>
        </w:tc>
        <w:tc>
          <w:tcPr>
            <w:tcW w:w="1530" w:type="dxa"/>
            <w:shd w:val="clear" w:color="auto" w:fill="D9D9D9" w:themeFill="background1" w:themeFillShade="D9"/>
          </w:tcPr>
          <w:p w:rsidRPr="007B7506" w:rsidR="00C47923" w:rsidP="00C2227B" w:rsidRDefault="00C47923" w14:paraId="7824474F" w14:textId="77777777">
            <w:pPr>
              <w:tabs>
                <w:tab w:val="right" w:pos="10800"/>
              </w:tabs>
              <w:rPr>
                <w:sz w:val="22"/>
                <w:szCs w:val="22"/>
              </w:rPr>
            </w:pPr>
          </w:p>
        </w:tc>
      </w:tr>
    </w:tbl>
    <w:p w:rsidRPr="00F428D9" w:rsidR="00F428D9" w:rsidP="00F428D9" w:rsidRDefault="00F428D9" w14:paraId="2D7A21C8" w14:textId="77777777"/>
    <w:p w:rsidR="00940CE7" w:rsidP="00940CE7" w:rsidRDefault="00940CE7" w14:paraId="5352DE26" w14:textId="77777777">
      <w:pPr>
        <w:pStyle w:val="Heading3"/>
      </w:pPr>
      <w:r>
        <w:t>Assignment Descriptions</w:t>
      </w:r>
    </w:p>
    <w:p w:rsidRPr="007B7506" w:rsidR="008263EC" w:rsidP="008263EC" w:rsidRDefault="008263EC" w14:paraId="381E3A5E" w14:textId="459DB6C7">
      <w:pPr>
        <w:tabs>
          <w:tab w:val="right" w:pos="10800"/>
        </w:tabs>
        <w:ind w:left="720" w:hanging="720"/>
        <w:rPr>
          <w:b/>
          <w:sz w:val="22"/>
          <w:szCs w:val="22"/>
        </w:rPr>
      </w:pPr>
      <w:r w:rsidRPr="007B7506">
        <w:rPr>
          <w:b/>
          <w:sz w:val="22"/>
          <w:szCs w:val="22"/>
        </w:rPr>
        <w:t xml:space="preserve">ALL </w:t>
      </w:r>
      <w:r>
        <w:rPr>
          <w:b/>
          <w:sz w:val="22"/>
          <w:szCs w:val="22"/>
        </w:rPr>
        <w:t xml:space="preserve">ASSIGNMENTS </w:t>
      </w:r>
      <w:r w:rsidRPr="007B7506">
        <w:rPr>
          <w:b/>
          <w:sz w:val="22"/>
          <w:szCs w:val="22"/>
        </w:rPr>
        <w:t>DUE ONLINE BY 11:59PM</w:t>
      </w:r>
      <w:r>
        <w:rPr>
          <w:b/>
          <w:sz w:val="22"/>
          <w:szCs w:val="22"/>
        </w:rPr>
        <w:t xml:space="preserve"> unless noted otherwise.</w:t>
      </w:r>
    </w:p>
    <w:p w:rsidR="001F01C5" w:rsidP="00652FB1" w:rsidRDefault="001F01C5" w14:paraId="2BE96DEA" w14:textId="77777777"/>
    <w:p w:rsidR="008263EC" w:rsidP="008263EC" w:rsidRDefault="00C47923" w14:paraId="5A2FEBA1" w14:textId="5A7F41A9">
      <w:pPr>
        <w:pStyle w:val="Heading3"/>
      </w:pPr>
      <w:r>
        <w:t>Theory Matrix</w:t>
      </w:r>
      <w:r w:rsidR="003B1DAF">
        <w:t xml:space="preserve"> (2 * </w:t>
      </w:r>
      <w:r w:rsidR="00B94AE6">
        <w:t>50</w:t>
      </w:r>
      <w:r w:rsidR="003B1DAF">
        <w:t xml:space="preserve"> pts each, </w:t>
      </w:r>
      <w:r>
        <w:t>1</w:t>
      </w:r>
      <w:r w:rsidR="00B94AE6">
        <w:t>0</w:t>
      </w:r>
      <w:r w:rsidR="003B1DAF">
        <w:t>0 points total)</w:t>
      </w:r>
    </w:p>
    <w:p w:rsidR="00EA7A26" w:rsidP="00FA51BC" w:rsidRDefault="00C47923" w14:paraId="294DD299" w14:textId="6FC8904B">
      <w:pPr>
        <w:tabs>
          <w:tab w:val="right" w:pos="10800"/>
        </w:tabs>
        <w:rPr>
          <w:bCs/>
          <w:sz w:val="22"/>
          <w:szCs w:val="22"/>
        </w:rPr>
      </w:pPr>
      <w:r>
        <w:rPr>
          <w:bCs/>
          <w:sz w:val="22"/>
          <w:szCs w:val="22"/>
        </w:rPr>
        <w:t xml:space="preserve">The theory matrix will compile and organize all the theories learned in the course. An ongoing assignment, the </w:t>
      </w:r>
      <w:proofErr w:type="gramStart"/>
      <w:r>
        <w:rPr>
          <w:bCs/>
          <w:sz w:val="22"/>
          <w:szCs w:val="22"/>
        </w:rPr>
        <w:t>matrix</w:t>
      </w:r>
      <w:proofErr w:type="gramEnd"/>
      <w:r>
        <w:rPr>
          <w:bCs/>
          <w:sz w:val="22"/>
          <w:szCs w:val="22"/>
        </w:rPr>
        <w:t xml:space="preserve"> will be submitted twice for review. This document should demonstrate comprehension of the theories, serve as a high-quality reference, and reflect application of the theories in the context that fits your content expertise.</w:t>
      </w:r>
      <w:r w:rsidR="00EA7A26">
        <w:rPr>
          <w:bCs/>
          <w:sz w:val="22"/>
          <w:szCs w:val="22"/>
        </w:rPr>
        <w:t xml:space="preserve"> </w:t>
      </w:r>
    </w:p>
    <w:p w:rsidR="008263EC" w:rsidP="008263EC" w:rsidRDefault="008263EC" w14:paraId="21015915" w14:textId="77777777">
      <w:pPr>
        <w:tabs>
          <w:tab w:val="right" w:pos="10800"/>
        </w:tabs>
        <w:rPr>
          <w:b/>
          <w:szCs w:val="23"/>
        </w:rPr>
      </w:pPr>
    </w:p>
    <w:p w:rsidRPr="008263EC" w:rsidR="008263EC" w:rsidP="008263EC" w:rsidRDefault="00FA51BC" w14:paraId="1A64ECA1" w14:textId="35AEE93D">
      <w:pPr>
        <w:pStyle w:val="Heading3"/>
      </w:pPr>
      <w:r>
        <w:t>Reading</w:t>
      </w:r>
      <w:r w:rsidR="00B94AE6">
        <w:t>, critical analysis &amp; discussion facilitation (100 pts)</w:t>
      </w:r>
    </w:p>
    <w:p w:rsidR="00A154FF" w:rsidP="008263EC" w:rsidRDefault="00B94AE6" w14:paraId="185AF0B4" w14:textId="0FC8A5CF">
      <w:pPr>
        <w:rPr>
          <w:sz w:val="22"/>
          <w:szCs w:val="22"/>
        </w:rPr>
      </w:pPr>
      <w:r>
        <w:rPr>
          <w:bCs/>
          <w:sz w:val="22"/>
          <w:szCs w:val="22"/>
        </w:rPr>
        <w:t xml:space="preserve">Each student will be assigned seminal reading(s) related to a specific theory we will learn. You will develop a </w:t>
      </w:r>
      <w:proofErr w:type="gramStart"/>
      <w:r w:rsidR="00B14CE8">
        <w:rPr>
          <w:bCs/>
          <w:sz w:val="22"/>
          <w:szCs w:val="22"/>
        </w:rPr>
        <w:t>2-4</w:t>
      </w:r>
      <w:r>
        <w:rPr>
          <w:bCs/>
          <w:sz w:val="22"/>
          <w:szCs w:val="22"/>
        </w:rPr>
        <w:t xml:space="preserve"> page</w:t>
      </w:r>
      <w:proofErr w:type="gramEnd"/>
      <w:r>
        <w:rPr>
          <w:bCs/>
          <w:sz w:val="22"/>
          <w:szCs w:val="22"/>
        </w:rPr>
        <w:t xml:space="preserve"> </w:t>
      </w:r>
      <w:r w:rsidR="000D1AED">
        <w:rPr>
          <w:bCs/>
          <w:sz w:val="22"/>
          <w:szCs w:val="22"/>
        </w:rPr>
        <w:t xml:space="preserve">summary and </w:t>
      </w:r>
      <w:r>
        <w:rPr>
          <w:bCs/>
          <w:sz w:val="22"/>
          <w:szCs w:val="22"/>
        </w:rPr>
        <w:t>critical analysis (guidelines will be provided)</w:t>
      </w:r>
      <w:r w:rsidR="000D1AED">
        <w:rPr>
          <w:bCs/>
          <w:sz w:val="22"/>
          <w:szCs w:val="22"/>
        </w:rPr>
        <w:t>.</w:t>
      </w:r>
      <w:r>
        <w:rPr>
          <w:bCs/>
          <w:sz w:val="22"/>
          <w:szCs w:val="22"/>
        </w:rPr>
        <w:t xml:space="preserve"> highlighting the connection between </w:t>
      </w:r>
      <w:proofErr w:type="gramStart"/>
      <w:r>
        <w:rPr>
          <w:bCs/>
          <w:sz w:val="22"/>
          <w:szCs w:val="22"/>
        </w:rPr>
        <w:t>the reading</w:t>
      </w:r>
      <w:proofErr w:type="gramEnd"/>
      <w:r>
        <w:rPr>
          <w:bCs/>
          <w:sz w:val="22"/>
          <w:szCs w:val="22"/>
        </w:rPr>
        <w:t xml:space="preserve"> and </w:t>
      </w:r>
      <w:proofErr w:type="gramStart"/>
      <w:r>
        <w:rPr>
          <w:bCs/>
          <w:sz w:val="22"/>
          <w:szCs w:val="22"/>
        </w:rPr>
        <w:t>the related</w:t>
      </w:r>
      <w:proofErr w:type="gramEnd"/>
      <w:r>
        <w:rPr>
          <w:bCs/>
          <w:sz w:val="22"/>
          <w:szCs w:val="22"/>
        </w:rPr>
        <w:t xml:space="preserve"> theory. In </w:t>
      </w:r>
      <w:r w:rsidR="000D1AED">
        <w:rPr>
          <w:bCs/>
          <w:sz w:val="22"/>
          <w:szCs w:val="22"/>
        </w:rPr>
        <w:t>canvas</w:t>
      </w:r>
      <w:r>
        <w:rPr>
          <w:bCs/>
          <w:sz w:val="22"/>
          <w:szCs w:val="22"/>
        </w:rPr>
        <w:t xml:space="preserve">, you </w:t>
      </w:r>
      <w:r w:rsidR="000D1AED">
        <w:rPr>
          <w:bCs/>
          <w:sz w:val="22"/>
          <w:szCs w:val="22"/>
        </w:rPr>
        <w:t xml:space="preserve">present </w:t>
      </w:r>
      <w:proofErr w:type="gramStart"/>
      <w:r w:rsidR="000D1AED">
        <w:rPr>
          <w:bCs/>
          <w:sz w:val="22"/>
          <w:szCs w:val="22"/>
        </w:rPr>
        <w:t>a brief summary</w:t>
      </w:r>
      <w:proofErr w:type="gramEnd"/>
      <w:r w:rsidR="000D1AED">
        <w:rPr>
          <w:bCs/>
          <w:sz w:val="22"/>
          <w:szCs w:val="22"/>
        </w:rPr>
        <w:t xml:space="preserve"> of your reading</w:t>
      </w:r>
      <w:r w:rsidR="000E129A">
        <w:rPr>
          <w:bCs/>
          <w:sz w:val="22"/>
          <w:szCs w:val="22"/>
        </w:rPr>
        <w:t xml:space="preserve">, highlighting the connection between the seminal work and the shared class reading. You </w:t>
      </w:r>
      <w:r>
        <w:rPr>
          <w:bCs/>
          <w:sz w:val="22"/>
          <w:szCs w:val="22"/>
        </w:rPr>
        <w:t>will facilitate discussion among your peers</w:t>
      </w:r>
      <w:r w:rsidR="000E129A">
        <w:rPr>
          <w:bCs/>
          <w:sz w:val="22"/>
          <w:szCs w:val="22"/>
        </w:rPr>
        <w:t xml:space="preserve"> </w:t>
      </w:r>
      <w:r w:rsidR="00DD3942">
        <w:rPr>
          <w:bCs/>
          <w:sz w:val="22"/>
          <w:szCs w:val="22"/>
        </w:rPr>
        <w:t xml:space="preserve">with questions and prompts in </w:t>
      </w:r>
      <w:proofErr w:type="spellStart"/>
      <w:r w:rsidR="00DD3942">
        <w:rPr>
          <w:bCs/>
          <w:sz w:val="22"/>
          <w:szCs w:val="22"/>
        </w:rPr>
        <w:t>Yellowdig</w:t>
      </w:r>
      <w:proofErr w:type="spellEnd"/>
      <w:r>
        <w:rPr>
          <w:bCs/>
          <w:sz w:val="22"/>
          <w:szCs w:val="22"/>
        </w:rPr>
        <w:t>.</w:t>
      </w:r>
    </w:p>
    <w:p w:rsidR="00DF2880" w:rsidP="008263EC" w:rsidRDefault="00DF2880" w14:paraId="5AF24509" w14:textId="77777777"/>
    <w:p w:rsidR="00B94AE6" w:rsidP="00A154FF" w:rsidRDefault="00B94AE6" w14:paraId="226F52A3" w14:textId="67796D4A">
      <w:pPr>
        <w:pStyle w:val="Heading3"/>
      </w:pPr>
      <w:r>
        <w:t>Leader Interview and Reflection (50 pts)</w:t>
      </w:r>
    </w:p>
    <w:p w:rsidR="00B94AE6" w:rsidP="00B94AE6" w:rsidRDefault="00B94AE6" w14:paraId="3921BAAC" w14:textId="6B486936">
      <w:r>
        <w:t xml:space="preserve">Each learner will be paired with a leader, whom they will (at minimum) interview about their leadership experience, philosophy, and leader practices. Learners are encouraged to spend </w:t>
      </w:r>
      <w:r>
        <w:t>a significant amount of time with their assigned leader, if possible. Learners will then complete and submit a summary of their interview/interaction with their leader, along with a reflection on the experience and their own leadership experiences and philosophy.</w:t>
      </w:r>
    </w:p>
    <w:p w:rsidRPr="00B94AE6" w:rsidR="00B94AE6" w:rsidP="00B94AE6" w:rsidRDefault="00B94AE6" w14:paraId="194930F0" w14:textId="77777777"/>
    <w:p w:rsidR="00A154FF" w:rsidP="00A154FF" w:rsidRDefault="00B94AE6" w14:paraId="2569504C" w14:textId="5F06C98F">
      <w:pPr>
        <w:pStyle w:val="Heading3"/>
      </w:pPr>
      <w:r>
        <w:t>Application of Theory (3 parts, 220 pts total)</w:t>
      </w:r>
    </w:p>
    <w:p w:rsidRPr="00B94AE6" w:rsidR="00B94AE6" w:rsidP="00B94AE6" w:rsidRDefault="00B94AE6" w14:paraId="7E00E8B7" w14:textId="4DC026B3">
      <w:pPr>
        <w:tabs>
          <w:tab w:val="right" w:pos="10800"/>
        </w:tabs>
        <w:rPr>
          <w:bCs/>
          <w:szCs w:val="23"/>
        </w:rPr>
      </w:pPr>
      <w:r w:rsidRPr="00B94AE6">
        <w:rPr>
          <w:bCs/>
          <w:szCs w:val="23"/>
        </w:rPr>
        <w:t xml:space="preserve">The goal of this assignment is to guide students through application of leadership theory. This may be in the form of leadership education development or leadership research. Regardless, the three-part process remains the same. In addition, </w:t>
      </w:r>
      <w:r w:rsidR="00DD3942">
        <w:rPr>
          <w:bCs/>
          <w:szCs w:val="23"/>
        </w:rPr>
        <w:t xml:space="preserve">you will engage in </w:t>
      </w:r>
      <w:r w:rsidRPr="00B94AE6">
        <w:rPr>
          <w:bCs/>
          <w:szCs w:val="23"/>
        </w:rPr>
        <w:t xml:space="preserve">two opportunities for peer-to-peer critical feedback (15 pts </w:t>
      </w:r>
      <w:proofErr w:type="spellStart"/>
      <w:r w:rsidRPr="00B94AE6">
        <w:rPr>
          <w:bCs/>
          <w:szCs w:val="23"/>
        </w:rPr>
        <w:t>ea</w:t>
      </w:r>
      <w:proofErr w:type="spellEnd"/>
      <w:r w:rsidRPr="00B94AE6">
        <w:rPr>
          <w:bCs/>
          <w:szCs w:val="23"/>
        </w:rPr>
        <w:t xml:space="preserve">). </w:t>
      </w:r>
    </w:p>
    <w:p w:rsidRPr="00B94AE6" w:rsidR="00B94AE6" w:rsidP="00B94AE6" w:rsidRDefault="00B94AE6" w14:paraId="03ECB8E2" w14:textId="77777777">
      <w:pPr>
        <w:tabs>
          <w:tab w:val="left" w:pos="720"/>
          <w:tab w:val="right" w:pos="10800"/>
        </w:tabs>
        <w:ind w:left="720" w:hanging="720"/>
        <w:rPr>
          <w:bCs/>
          <w:szCs w:val="23"/>
        </w:rPr>
      </w:pPr>
      <w:r w:rsidRPr="00B94AE6">
        <w:rPr>
          <w:bCs/>
          <w:szCs w:val="23"/>
        </w:rPr>
        <w:t xml:space="preserve">Part 1, Problem statement (30 pts)- Identify and describe a leadership problem or question that exists in your content area/specialization within agriculture, natural resources, and/or food systems. </w:t>
      </w:r>
    </w:p>
    <w:p w:rsidRPr="00B94AE6" w:rsidR="00B94AE6" w:rsidP="00B94AE6" w:rsidRDefault="00B94AE6" w14:paraId="2B7D6815" w14:textId="77777777">
      <w:pPr>
        <w:tabs>
          <w:tab w:val="left" w:pos="720"/>
          <w:tab w:val="right" w:pos="10800"/>
        </w:tabs>
        <w:ind w:left="720" w:hanging="720"/>
        <w:rPr>
          <w:bCs/>
          <w:szCs w:val="23"/>
        </w:rPr>
      </w:pPr>
      <w:r w:rsidRPr="00B94AE6">
        <w:rPr>
          <w:bCs/>
          <w:szCs w:val="23"/>
        </w:rPr>
        <w:t>Part 2, Annotated Bibliography (60 pts)- The annotated bibliography should include sources that highlight and define the question/problem/knowledge gap identified in part 1.</w:t>
      </w:r>
    </w:p>
    <w:p w:rsidRPr="00B94AE6" w:rsidR="00B94AE6" w:rsidP="00B94AE6" w:rsidRDefault="00B94AE6" w14:paraId="050EA707" w14:textId="77777777">
      <w:pPr>
        <w:tabs>
          <w:tab w:val="left" w:pos="720"/>
          <w:tab w:val="right" w:pos="10800"/>
        </w:tabs>
        <w:ind w:left="720" w:hanging="720"/>
        <w:rPr>
          <w:bCs/>
          <w:szCs w:val="23"/>
        </w:rPr>
      </w:pPr>
      <w:r w:rsidRPr="00B94AE6">
        <w:rPr>
          <w:bCs/>
          <w:szCs w:val="23"/>
        </w:rPr>
        <w:t xml:space="preserve">Part 3, Theory Selection &amp; Application (100 pts)- The application is the culmination of the assignment. Whether we are conducting research or developing leadership education programs, we should be grounding what we do in theory. Select an appropriate theory to apply as a frame for your research or a basis for your education development piece, then fully describe the application. </w:t>
      </w:r>
    </w:p>
    <w:p w:rsidR="002E4784" w:rsidP="00A154FF" w:rsidRDefault="002E4784" w14:paraId="628EF4C9" w14:textId="77777777">
      <w:pPr>
        <w:tabs>
          <w:tab w:val="right" w:pos="10800"/>
        </w:tabs>
        <w:rPr>
          <w:bCs/>
          <w:sz w:val="22"/>
          <w:szCs w:val="22"/>
        </w:rPr>
      </w:pPr>
    </w:p>
    <w:p w:rsidR="00A154FF" w:rsidP="00A154FF" w:rsidRDefault="00B94AE6" w14:paraId="05B4034E" w14:textId="1E88D607">
      <w:pPr>
        <w:pStyle w:val="Heading3"/>
      </w:pPr>
      <w:proofErr w:type="spellStart"/>
      <w:r>
        <w:t>Preflection</w:t>
      </w:r>
      <w:proofErr w:type="spellEnd"/>
      <w:r>
        <w:t xml:space="preserve"> &amp; Reflection</w:t>
      </w:r>
      <w:r w:rsidR="002E4784">
        <w:t xml:space="preserve"> (</w:t>
      </w:r>
      <w:r>
        <w:t xml:space="preserve">15 pts </w:t>
      </w:r>
      <w:proofErr w:type="spellStart"/>
      <w:r>
        <w:t>ea</w:t>
      </w:r>
      <w:proofErr w:type="spellEnd"/>
      <w:r>
        <w:t>, 30 pts total</w:t>
      </w:r>
      <w:r w:rsidR="002E4784">
        <w:t>)</w:t>
      </w:r>
    </w:p>
    <w:p w:rsidRPr="00B94AE6" w:rsidR="00A154FF" w:rsidP="00A154FF" w:rsidRDefault="00B94AE6" w14:paraId="4E52505C" w14:textId="1C7D0C4C">
      <w:pPr>
        <w:rPr>
          <w:bCs/>
          <w:szCs w:val="23"/>
        </w:rPr>
      </w:pPr>
      <w:r w:rsidRPr="00B94AE6">
        <w:rPr>
          <w:bCs/>
          <w:szCs w:val="23"/>
        </w:rPr>
        <w:t xml:space="preserve">Thinking about your thinking (metacognition) can be an important component of the learning process. In this class, we will begin with a pre-flection, thinking about what we know about leadership, leadership education, and leadership theory and how we know it. We will conclude the course with </w:t>
      </w:r>
      <w:proofErr w:type="gramStart"/>
      <w:r w:rsidRPr="00B94AE6">
        <w:rPr>
          <w:bCs/>
          <w:szCs w:val="23"/>
        </w:rPr>
        <w:t>a reflection</w:t>
      </w:r>
      <w:proofErr w:type="gramEnd"/>
      <w:r w:rsidRPr="00B94AE6">
        <w:rPr>
          <w:bCs/>
          <w:szCs w:val="23"/>
        </w:rPr>
        <w:t xml:space="preserve">, articulating what we have learned and </w:t>
      </w:r>
      <w:proofErr w:type="gramStart"/>
      <w:r w:rsidRPr="00B94AE6">
        <w:rPr>
          <w:bCs/>
          <w:szCs w:val="23"/>
        </w:rPr>
        <w:t>come to understand about</w:t>
      </w:r>
      <w:proofErr w:type="gramEnd"/>
      <w:r w:rsidRPr="00B94AE6">
        <w:rPr>
          <w:bCs/>
          <w:szCs w:val="23"/>
        </w:rPr>
        <w:t xml:space="preserve"> leadership, leadership education, and leadership theory.  </w:t>
      </w:r>
    </w:p>
    <w:p w:rsidRPr="00940CE7" w:rsidR="00940CE7" w:rsidP="00940CE7" w:rsidRDefault="00940CE7" w14:paraId="07327040" w14:textId="77777777"/>
    <w:p w:rsidR="00652FB1" w:rsidP="00E17D70" w:rsidRDefault="00652FB1" w14:paraId="352A8798" w14:textId="77777777">
      <w:pPr>
        <w:pStyle w:val="Heading2"/>
      </w:pPr>
      <w:r>
        <w:t>Course Grading</w:t>
      </w:r>
      <w:r w:rsidR="00956712">
        <w:t>:</w:t>
      </w:r>
    </w:p>
    <w:p w:rsidR="00901CAE" w:rsidP="00901CAE" w:rsidRDefault="00901CAE" w14:paraId="1087B088" w14:textId="74B27A84">
      <w:pPr>
        <w:spacing w:after="40"/>
        <w:rPr>
          <w:sz w:val="22"/>
          <w:szCs w:val="22"/>
        </w:rPr>
      </w:pPr>
      <w:r w:rsidRPr="007B7506">
        <w:rPr>
          <w:sz w:val="22"/>
          <w:szCs w:val="22"/>
        </w:rPr>
        <w:t xml:space="preserve">Please note </w:t>
      </w:r>
      <w:r>
        <w:rPr>
          <w:sz w:val="22"/>
          <w:szCs w:val="22"/>
        </w:rPr>
        <w:t xml:space="preserve">final course </w:t>
      </w:r>
      <w:r w:rsidRPr="007B7506">
        <w:rPr>
          <w:sz w:val="22"/>
          <w:szCs w:val="22"/>
        </w:rPr>
        <w:t xml:space="preserve">grades are based on </w:t>
      </w:r>
      <w:r w:rsidRPr="00AB4607">
        <w:rPr>
          <w:b/>
          <w:bCs/>
          <w:sz w:val="22"/>
          <w:szCs w:val="22"/>
        </w:rPr>
        <w:t>points</w:t>
      </w:r>
      <w:r w:rsidRPr="007B7506">
        <w:rPr>
          <w:sz w:val="22"/>
          <w:szCs w:val="22"/>
        </w:rPr>
        <w:t xml:space="preserve"> not </w:t>
      </w:r>
      <w:r w:rsidRPr="00AB4607">
        <w:rPr>
          <w:b/>
          <w:bCs/>
          <w:sz w:val="22"/>
          <w:szCs w:val="22"/>
        </w:rPr>
        <w:t>percentages</w:t>
      </w:r>
      <w:r w:rsidRPr="007B7506">
        <w:rPr>
          <w:sz w:val="22"/>
          <w:szCs w:val="22"/>
        </w:rPr>
        <w:t xml:space="preserve">. </w:t>
      </w:r>
    </w:p>
    <w:p w:rsidR="00652FB1" w:rsidP="00652FB1" w:rsidRDefault="00652FB1" w14:paraId="1D34F5CA" w14:textId="77777777"/>
    <w:p w:rsidRPr="00E17D70" w:rsidR="00652FB1" w:rsidP="00E17D70" w:rsidRDefault="00652FB1" w14:paraId="13C600FB" w14:textId="77777777">
      <w:pPr>
        <w:pStyle w:val="Heading3"/>
        <w:rPr>
          <w:rFonts w:cs="Arial"/>
          <w:szCs w:val="23"/>
        </w:rPr>
      </w:pPr>
      <w:r w:rsidRPr="00E17D70">
        <w:rPr>
          <w:rFonts w:cs="Arial"/>
          <w:szCs w:val="23"/>
        </w:rPr>
        <w:t>Grading Scale</w:t>
      </w:r>
    </w:p>
    <w:tbl>
      <w:tblPr>
        <w:tblW w:w="8630" w:type="dxa"/>
        <w:tblLayout w:type="fixed"/>
        <w:tblLook w:val="0000" w:firstRow="0" w:lastRow="0" w:firstColumn="0" w:lastColumn="0" w:noHBand="0" w:noVBand="0"/>
      </w:tblPr>
      <w:tblGrid>
        <w:gridCol w:w="1703"/>
        <w:gridCol w:w="1620"/>
        <w:gridCol w:w="1890"/>
        <w:gridCol w:w="1800"/>
        <w:gridCol w:w="1617"/>
      </w:tblGrid>
      <w:tr w:rsidRPr="007B7506" w:rsidR="002766C7" w:rsidTr="5DD0BBDB" w14:paraId="7F22156C" w14:textId="77777777">
        <w:trPr>
          <w:trHeight w:val="350"/>
          <w:tblHeader/>
        </w:trPr>
        <w:tc>
          <w:tcPr>
            <w:tcW w:w="1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51248F4C" w14:textId="77777777">
            <w:pPr>
              <w:rPr>
                <w:sz w:val="20"/>
                <w:szCs w:val="20"/>
              </w:rPr>
            </w:pPr>
            <w:r w:rsidRPr="00901CAE">
              <w:rPr>
                <w:sz w:val="20"/>
                <w:szCs w:val="20"/>
              </w:rPr>
              <w:t>A: 465 - 500 pts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029A34E0" w14:textId="77777777">
            <w:pPr>
              <w:rPr>
                <w:sz w:val="20"/>
                <w:szCs w:val="20"/>
              </w:rPr>
            </w:pPr>
            <w:r w:rsidRPr="00901CAE">
              <w:rPr>
                <w:sz w:val="20"/>
                <w:szCs w:val="20"/>
              </w:rPr>
              <w:t xml:space="preserve">B+: 435 - 449 pts </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70EB15D1" w14:textId="06578481">
            <w:pPr>
              <w:rPr>
                <w:sz w:val="20"/>
                <w:szCs w:val="20"/>
              </w:rPr>
            </w:pPr>
            <w:r w:rsidRPr="00901CAE">
              <w:rPr>
                <w:sz w:val="20"/>
                <w:szCs w:val="20"/>
              </w:rPr>
              <w:t>C+: 385 - 399 pts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6E6998E3" w14:textId="77777777">
            <w:pPr>
              <w:rPr>
                <w:sz w:val="20"/>
                <w:szCs w:val="20"/>
              </w:rPr>
            </w:pPr>
            <w:r w:rsidRPr="00901CAE">
              <w:rPr>
                <w:sz w:val="20"/>
                <w:szCs w:val="20"/>
              </w:rPr>
              <w:t xml:space="preserve">D+: 335 - 349 pts </w:t>
            </w:r>
          </w:p>
        </w:tc>
        <w:tc>
          <w:tcPr>
            <w:tcW w:w="16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641B1C85" w14:textId="46DD44E1">
            <w:pPr>
              <w:rPr>
                <w:sz w:val="20"/>
                <w:szCs w:val="20"/>
              </w:rPr>
            </w:pPr>
          </w:p>
        </w:tc>
      </w:tr>
      <w:tr w:rsidRPr="007B7506" w:rsidR="002766C7" w:rsidTr="5DD0BBDB" w14:paraId="04A69CC4" w14:textId="77777777">
        <w:trPr>
          <w:cantSplit/>
          <w:trHeight w:val="350"/>
        </w:trPr>
        <w:tc>
          <w:tcPr>
            <w:tcW w:w="1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599CBAC8" w14:textId="77777777">
            <w:pPr>
              <w:rPr>
                <w:sz w:val="20"/>
                <w:szCs w:val="20"/>
              </w:rPr>
            </w:pPr>
            <w:r w:rsidRPr="00901CAE">
              <w:rPr>
                <w:sz w:val="20"/>
                <w:szCs w:val="20"/>
              </w:rPr>
              <w:t>A-: 450 - 464 pts</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6CB66FE2" w14:textId="77777777">
            <w:pPr>
              <w:rPr>
                <w:sz w:val="20"/>
                <w:szCs w:val="20"/>
              </w:rPr>
            </w:pPr>
            <w:r w:rsidRPr="00901CAE">
              <w:rPr>
                <w:sz w:val="20"/>
                <w:szCs w:val="20"/>
              </w:rPr>
              <w:t xml:space="preserve">B: 415 - 434 pts  </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2DEF1A27" w14:textId="139EE8F4">
            <w:pPr>
              <w:rPr>
                <w:sz w:val="20"/>
                <w:szCs w:val="20"/>
              </w:rPr>
            </w:pPr>
            <w:r w:rsidRPr="00901CAE">
              <w:rPr>
                <w:sz w:val="20"/>
                <w:szCs w:val="20"/>
              </w:rPr>
              <w:t>C: 365 - 384 pts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3242C8A5" w14:textId="77777777">
            <w:pPr>
              <w:rPr>
                <w:sz w:val="20"/>
                <w:szCs w:val="20"/>
              </w:rPr>
            </w:pPr>
            <w:r w:rsidRPr="00901CAE">
              <w:rPr>
                <w:sz w:val="20"/>
                <w:szCs w:val="20"/>
              </w:rPr>
              <w:t xml:space="preserve">D: 315 - 334 pts </w:t>
            </w:r>
          </w:p>
        </w:tc>
        <w:tc>
          <w:tcPr>
            <w:tcW w:w="16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47182740" w14:textId="77777777">
            <w:pPr>
              <w:rPr>
                <w:sz w:val="20"/>
                <w:szCs w:val="20"/>
              </w:rPr>
            </w:pPr>
            <w:r w:rsidRPr="00901CAE">
              <w:rPr>
                <w:sz w:val="20"/>
                <w:szCs w:val="20"/>
              </w:rPr>
              <w:t xml:space="preserve">E: 299 and </w:t>
            </w:r>
            <w:proofErr w:type="gramStart"/>
            <w:r w:rsidRPr="00901CAE">
              <w:rPr>
                <w:sz w:val="20"/>
                <w:szCs w:val="20"/>
              </w:rPr>
              <w:t>Below</w:t>
            </w:r>
            <w:proofErr w:type="gramEnd"/>
          </w:p>
        </w:tc>
      </w:tr>
      <w:tr w:rsidRPr="007B7506" w:rsidR="002766C7" w:rsidTr="5DD0BBDB" w14:paraId="358017FB" w14:textId="77777777">
        <w:trPr>
          <w:cantSplit/>
          <w:trHeight w:val="350"/>
        </w:trPr>
        <w:tc>
          <w:tcPr>
            <w:tcW w:w="17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3337A310" w14:textId="77777777">
            <w:pPr>
              <w:rPr>
                <w:sz w:val="20"/>
                <w:szCs w:val="20"/>
              </w:rPr>
            </w:pP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78776B42" w14:textId="3EE3DE5B">
            <w:pPr>
              <w:rPr>
                <w:sz w:val="20"/>
                <w:szCs w:val="20"/>
              </w:rPr>
            </w:pPr>
            <w:r w:rsidRPr="00901CAE">
              <w:rPr>
                <w:sz w:val="20"/>
                <w:szCs w:val="20"/>
              </w:rPr>
              <w:t>B-: 400 - 414 pts</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185ACA00" w14:textId="64F926CF">
            <w:pPr>
              <w:rPr>
                <w:sz w:val="20"/>
                <w:szCs w:val="20"/>
              </w:rPr>
            </w:pPr>
            <w:r w:rsidRPr="00901CAE">
              <w:rPr>
                <w:sz w:val="20"/>
                <w:szCs w:val="20"/>
              </w:rPr>
              <w:t>C-: 350 - 364 pts</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2F9025C9" w14:textId="31A834A5">
            <w:pPr>
              <w:rPr>
                <w:sz w:val="20"/>
                <w:szCs w:val="20"/>
              </w:rPr>
            </w:pPr>
            <w:r w:rsidRPr="00901CAE">
              <w:rPr>
                <w:sz w:val="20"/>
                <w:szCs w:val="20"/>
              </w:rPr>
              <w:t>D-: 300 - 314 pts</w:t>
            </w:r>
          </w:p>
        </w:tc>
        <w:tc>
          <w:tcPr>
            <w:tcW w:w="16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901CAE" w:rsidR="002766C7" w:rsidP="00C2227B" w:rsidRDefault="002766C7" w14:paraId="480651E2" w14:textId="77777777">
            <w:pPr>
              <w:rPr>
                <w:sz w:val="20"/>
                <w:szCs w:val="20"/>
              </w:rPr>
            </w:pPr>
          </w:p>
        </w:tc>
      </w:tr>
    </w:tbl>
    <w:p w:rsidR="00652FB1" w:rsidP="5DD0BBDB" w:rsidRDefault="053C2140" w14:paraId="12A6CD06" w14:textId="4077D441">
      <w:pPr>
        <w:rPr>
          <w:rStyle w:val="Hyperlink"/>
          <w:rFonts w:ascii="Calibri" w:hAnsi="Calibri" w:cs="Calibri"/>
        </w:rPr>
      </w:pPr>
      <w:r w:rsidRPr="5DD0BBDB">
        <w:rPr>
          <w:rFonts w:eastAsia="Arial" w:cs="Arial"/>
          <w:szCs w:val="23"/>
        </w:rPr>
        <w:t xml:space="preserve"> </w:t>
      </w:r>
    </w:p>
    <w:p w:rsidR="00652FB1" w:rsidP="5DD0BBDB" w:rsidRDefault="053C2140" w14:paraId="7C6A700D" w14:textId="783F021B">
      <w:r w:rsidRPr="5DD0BBDB">
        <w:rPr>
          <w:rFonts w:eastAsia="Arial" w:cs="Arial"/>
          <w:szCs w:val="23"/>
        </w:rPr>
        <w:t xml:space="preserve"> </w:t>
      </w:r>
    </w:p>
    <w:p w:rsidR="00652FB1" w:rsidP="5DD0BBDB" w:rsidRDefault="053C2140" w14:paraId="049BF682" w14:textId="4BE58044">
      <w:pPr>
        <w:pStyle w:val="Heading1"/>
        <w:shd w:val="clear" w:color="auto" w:fill="D9D9D9" w:themeFill="background1" w:themeFillShade="D9"/>
      </w:pPr>
      <w:r w:rsidRPr="5DD0BBDB">
        <w:rPr>
          <w:rFonts w:ascii="Arial" w:hAnsi="Arial" w:eastAsia="Arial" w:cs="Arial"/>
          <w:bCs/>
          <w:color w:val="000000" w:themeColor="text1"/>
          <w:szCs w:val="28"/>
        </w:rPr>
        <w:t xml:space="preserve">University-Wide Policies and Student Support Services </w:t>
      </w:r>
    </w:p>
    <w:p w:rsidR="00652FB1" w:rsidP="5DD0BBDB" w:rsidRDefault="053C2140" w14:paraId="637F619D" w14:textId="6AF81FEF">
      <w:r w:rsidRPr="5DD0BBDB">
        <w:rPr>
          <w:rFonts w:eastAsia="Arial" w:cs="Arial"/>
          <w:b/>
          <w:bCs/>
          <w:szCs w:val="23"/>
        </w:rPr>
        <w:t xml:space="preserve"> </w:t>
      </w:r>
    </w:p>
    <w:p w:rsidR="00652FB1" w:rsidP="5DD0BBDB" w:rsidRDefault="053C2140" w14:paraId="3C15952C" w14:textId="38353257">
      <w:pPr>
        <w:pStyle w:val="Heading2"/>
      </w:pPr>
      <w:r w:rsidRPr="5DD0BBDB">
        <w:rPr>
          <w:rFonts w:eastAsia="Arial" w:cs="Arial"/>
          <w:bCs/>
          <w:szCs w:val="24"/>
        </w:rPr>
        <w:t>Academic Policies and Resources</w:t>
      </w:r>
    </w:p>
    <w:p w:rsidR="00652FB1" w:rsidP="5DD0BBDB" w:rsidRDefault="053C2140" w14:paraId="2E198978" w14:textId="2BD4CEBF">
      <w:r w:rsidRPr="5DD0BBDB">
        <w:rPr>
          <w:rFonts w:eastAsia="Arial" w:cs="Arial"/>
          <w:szCs w:val="23"/>
        </w:rPr>
        <w:t xml:space="preserve">Academic policies for this course are consistent with university policies. See </w:t>
      </w:r>
      <w:hyperlink r:id="rId23">
        <w:r w:rsidRPr="5DD0BBDB">
          <w:rPr>
            <w:rStyle w:val="Hyperlink"/>
            <w:rFonts w:eastAsia="Arial" w:cs="Arial"/>
            <w:szCs w:val="23"/>
          </w:rPr>
          <w:t>https://syllabus.ufl.edu/syllabus-policy/uf-syllabus-policy-links/</w:t>
        </w:r>
      </w:hyperlink>
    </w:p>
    <w:p w:rsidR="00652FB1" w:rsidP="5DD0BBDB" w:rsidRDefault="053C2140" w14:paraId="193760F9" w14:textId="0D34105C">
      <w:r w:rsidRPr="5DD0BBDB">
        <w:rPr>
          <w:rFonts w:eastAsia="Arial" w:cs="Arial"/>
          <w:b/>
          <w:bCs/>
          <w:szCs w:val="23"/>
        </w:rPr>
        <w:t xml:space="preserve"> </w:t>
      </w:r>
    </w:p>
    <w:p w:rsidR="00652FB1" w:rsidP="5DD0BBDB" w:rsidRDefault="053C2140" w14:paraId="68338C9F" w14:textId="2A086E8C">
      <w:pPr>
        <w:pStyle w:val="Heading2"/>
      </w:pPr>
      <w:r w:rsidRPr="5DD0BBDB">
        <w:rPr>
          <w:rFonts w:eastAsia="Arial" w:cs="Arial"/>
          <w:bCs/>
          <w:szCs w:val="24"/>
        </w:rPr>
        <w:t>Campus Health and Wellness Resources</w:t>
      </w:r>
    </w:p>
    <w:p w:rsidR="00652FB1" w:rsidP="5DD0BBDB" w:rsidRDefault="053C2140" w14:paraId="5D70BE20" w14:textId="2D78AAC7">
      <w:r w:rsidRPr="5DD0BBDB">
        <w:rPr>
          <w:rFonts w:eastAsia="Arial" w:cs="Arial"/>
          <w:szCs w:val="23"/>
        </w:rPr>
        <w:t xml:space="preserve">Visit </w:t>
      </w:r>
      <w:hyperlink r:id="rId24">
        <w:r w:rsidRPr="5DD0BBDB">
          <w:rPr>
            <w:rStyle w:val="Hyperlink"/>
            <w:rFonts w:eastAsia="Arial" w:cs="Arial"/>
            <w:szCs w:val="23"/>
          </w:rPr>
          <w:t>https://one.uf.edu/whole-gator/topics</w:t>
        </w:r>
      </w:hyperlink>
      <w:r w:rsidRPr="5DD0BBDB">
        <w:rPr>
          <w:rFonts w:eastAsia="Arial" w:cs="Arial"/>
          <w:szCs w:val="23"/>
        </w:rPr>
        <w:t xml:space="preserve"> for resources that are designed to help you thrive physically, mentally, and emotionally at UF.   </w:t>
      </w:r>
    </w:p>
    <w:p w:rsidR="00652FB1" w:rsidP="5DD0BBDB" w:rsidRDefault="053C2140" w14:paraId="29CB0C40" w14:textId="53AE2ABF">
      <w:r w:rsidRPr="5DD0BBDB">
        <w:rPr>
          <w:rFonts w:eastAsia="Arial" w:cs="Arial"/>
          <w:szCs w:val="23"/>
        </w:rPr>
        <w:t xml:space="preserve">Please contact </w:t>
      </w:r>
      <w:hyperlink r:id="rId25">
        <w:proofErr w:type="spellStart"/>
        <w:r w:rsidRPr="5DD0BBDB">
          <w:rPr>
            <w:rStyle w:val="Hyperlink"/>
            <w:rFonts w:eastAsia="Arial" w:cs="Arial"/>
            <w:szCs w:val="23"/>
          </w:rPr>
          <w:t>UMatterWeCare</w:t>
        </w:r>
        <w:proofErr w:type="spellEnd"/>
      </w:hyperlink>
      <w:r w:rsidRPr="5DD0BBDB">
        <w:rPr>
          <w:rFonts w:eastAsia="Arial" w:cs="Arial"/>
          <w:szCs w:val="23"/>
        </w:rPr>
        <w:t xml:space="preserve"> for additional and immediate support. </w:t>
      </w:r>
    </w:p>
    <w:p w:rsidR="00652FB1" w:rsidP="5DD0BBDB" w:rsidRDefault="053C2140" w14:paraId="3086371B" w14:textId="1E47DD0D">
      <w:r w:rsidRPr="5DD0BBDB">
        <w:rPr>
          <w:rFonts w:eastAsia="Arial" w:cs="Arial"/>
          <w:szCs w:val="23"/>
        </w:rPr>
        <w:t xml:space="preserve"> </w:t>
      </w:r>
    </w:p>
    <w:p w:rsidR="00652FB1" w:rsidP="5DD0BBDB" w:rsidRDefault="053C2140" w14:paraId="5F3F05E1" w14:textId="350674A7">
      <w:pPr>
        <w:pStyle w:val="Heading2"/>
      </w:pPr>
      <w:r w:rsidRPr="5DD0BBDB">
        <w:rPr>
          <w:rFonts w:eastAsia="Arial" w:cs="Arial"/>
          <w:bCs/>
          <w:szCs w:val="24"/>
        </w:rPr>
        <w:t>Technical Support</w:t>
      </w:r>
    </w:p>
    <w:p w:rsidR="00652FB1" w:rsidP="5DD0BBDB" w:rsidRDefault="053C2140" w14:paraId="06C0D1FE" w14:textId="3E79B2E1">
      <w:r w:rsidRPr="5DD0BBDB">
        <w:rPr>
          <w:rFonts w:eastAsia="Arial" w:cs="Arial"/>
          <w:szCs w:val="23"/>
        </w:rPr>
        <w:t xml:space="preserve">UF Computing Help Desk &amp; Ticket Number: All technical issues require a UF Helpdesk Ticket Number. The UF Helpdesk is available 24 hours a day, 7 days a week.  </w:t>
      </w:r>
      <w:hyperlink r:id="rId26">
        <w:r w:rsidRPr="5DD0BBDB">
          <w:rPr>
            <w:rStyle w:val="Hyperlink"/>
            <w:rFonts w:eastAsia="Arial" w:cs="Arial"/>
            <w:szCs w:val="23"/>
          </w:rPr>
          <w:t>https://helpdesk.ufl.edu/</w:t>
        </w:r>
      </w:hyperlink>
      <w:r w:rsidRPr="5DD0BBDB">
        <w:rPr>
          <w:rFonts w:eastAsia="Arial" w:cs="Arial"/>
          <w:szCs w:val="23"/>
        </w:rPr>
        <w:t xml:space="preserve"> | 352-392-4357</w:t>
      </w:r>
    </w:p>
    <w:p w:rsidR="00652FB1" w:rsidP="5DD0BBDB" w:rsidRDefault="053C2140" w14:paraId="7020151F" w14:textId="4ADB2A5B">
      <w:r w:rsidRPr="5DD0BBDB">
        <w:rPr>
          <w:rFonts w:eastAsia="Arial" w:cs="Arial"/>
          <w:b/>
          <w:bCs/>
          <w:szCs w:val="23"/>
        </w:rPr>
        <w:t xml:space="preserve"> </w:t>
      </w:r>
    </w:p>
    <w:p w:rsidR="00652FB1" w:rsidP="5DD0BBDB" w:rsidRDefault="053C2140" w14:paraId="32878F50" w14:textId="31C83C4D">
      <w:pPr>
        <w:pStyle w:val="Heading2"/>
      </w:pPr>
      <w:r w:rsidRPr="5DD0BBDB">
        <w:rPr>
          <w:rFonts w:eastAsia="Arial" w:cs="Arial"/>
          <w:bCs/>
          <w:szCs w:val="24"/>
        </w:rPr>
        <w:t xml:space="preserve">Software Use </w:t>
      </w:r>
    </w:p>
    <w:p w:rsidR="00652FB1" w:rsidP="5DD0BBDB" w:rsidRDefault="053C2140" w14:paraId="7C855EB6" w14:textId="0DCB169F">
      <w:r w:rsidRPr="5DD0BBDB">
        <w:rPr>
          <w:rFonts w:eastAsia="Arial" w:cs="Arial"/>
          <w:szCs w:val="23"/>
        </w:rPr>
        <w:t xml:space="preserve">All faculty, staff and students </w:t>
      </w:r>
      <w:proofErr w:type="gramStart"/>
      <w:r w:rsidRPr="5DD0BBDB">
        <w:rPr>
          <w:rFonts w:eastAsia="Arial" w:cs="Arial"/>
          <w:szCs w:val="23"/>
        </w:rPr>
        <w:t>of</w:t>
      </w:r>
      <w:proofErr w:type="gramEnd"/>
      <w:r w:rsidRPr="5DD0BBDB">
        <w:rPr>
          <w:rFonts w:eastAsia="Arial" w:cs="Arial"/>
          <w:szCs w:val="23"/>
        </w:rPr>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t>
      </w:r>
    </w:p>
    <w:p w:rsidR="00652FB1" w:rsidP="5DD0BBDB" w:rsidRDefault="00652FB1" w14:paraId="5A61BBDB" w14:textId="77E02F41">
      <w:pPr>
        <w:rPr>
          <w:rFonts w:eastAsia="Arial" w:cs="Arial"/>
          <w:szCs w:val="23"/>
        </w:rPr>
      </w:pPr>
    </w:p>
    <w:p w:rsidR="00111059" w:rsidRDefault="00111059" w14:paraId="1FD02109" w14:textId="77777777">
      <w:r>
        <w:br w:type="page"/>
      </w:r>
    </w:p>
    <w:p w:rsidRPr="007B7506" w:rsidR="00111059" w:rsidP="00111059" w:rsidRDefault="00111059" w14:paraId="04E9D03A" w14:textId="77777777">
      <w:r w:rsidRPr="007B7506">
        <w:t>Course Schedule</w:t>
      </w:r>
      <w:r>
        <w:t>*</w:t>
      </w:r>
      <w:r w:rsidRPr="007B7506">
        <w:t>:</w:t>
      </w:r>
    </w:p>
    <w:p w:rsidRPr="008C4332" w:rsidR="00111059" w:rsidP="00111059" w:rsidRDefault="00111059" w14:paraId="18E6075B" w14:textId="6FB884B2">
      <w:pPr>
        <w:tabs>
          <w:tab w:val="right" w:pos="10800"/>
        </w:tabs>
        <w:rPr>
          <w:iCs/>
          <w:sz w:val="20"/>
          <w:szCs w:val="20"/>
        </w:rPr>
      </w:pPr>
      <w:r>
        <w:rPr>
          <w:i/>
          <w:sz w:val="20"/>
          <w:szCs w:val="20"/>
        </w:rPr>
        <w:t>*</w:t>
      </w:r>
      <w:r w:rsidRPr="00F42519">
        <w:rPr>
          <w:i/>
          <w:sz w:val="20"/>
          <w:szCs w:val="20"/>
        </w:rPr>
        <w:t xml:space="preserve">This is a </w:t>
      </w:r>
      <w:r w:rsidRPr="000D2343">
        <w:rPr>
          <w:i/>
          <w:sz w:val="20"/>
          <w:szCs w:val="20"/>
          <w:u w:val="single"/>
        </w:rPr>
        <w:t>tentative</w:t>
      </w:r>
      <w:r w:rsidRPr="00F42519">
        <w:rPr>
          <w:i/>
          <w:sz w:val="20"/>
          <w:szCs w:val="20"/>
        </w:rPr>
        <w:t xml:space="preserve"> schedule; changes to topic</w:t>
      </w:r>
      <w:r>
        <w:rPr>
          <w:i/>
          <w:sz w:val="20"/>
          <w:szCs w:val="20"/>
        </w:rPr>
        <w:t>s</w:t>
      </w:r>
      <w:r w:rsidRPr="00F42519">
        <w:rPr>
          <w:i/>
          <w:sz w:val="20"/>
          <w:szCs w:val="20"/>
        </w:rPr>
        <w:t>, assignment due dates, etc.</w:t>
      </w:r>
      <w:r>
        <w:rPr>
          <w:i/>
          <w:sz w:val="20"/>
          <w:szCs w:val="20"/>
        </w:rPr>
        <w:t xml:space="preserve"> </w:t>
      </w:r>
      <w:r w:rsidRPr="00F42519">
        <w:rPr>
          <w:i/>
          <w:sz w:val="20"/>
          <w:szCs w:val="20"/>
        </w:rPr>
        <w:t xml:space="preserve">may be made via </w:t>
      </w:r>
      <w:r>
        <w:rPr>
          <w:i/>
          <w:sz w:val="20"/>
          <w:szCs w:val="20"/>
        </w:rPr>
        <w:t>Canvas</w:t>
      </w:r>
      <w:r w:rsidRPr="00F42519">
        <w:rPr>
          <w:i/>
          <w:sz w:val="20"/>
          <w:szCs w:val="20"/>
        </w:rPr>
        <w:t xml:space="preserve"> announcement or email.</w:t>
      </w:r>
      <w:r w:rsidR="008C4332">
        <w:rPr>
          <w:i/>
          <w:sz w:val="20"/>
          <w:szCs w:val="20"/>
        </w:rPr>
        <w:t xml:space="preserve"> </w:t>
      </w:r>
      <w:r w:rsidR="008C4332">
        <w:rPr>
          <w:iCs/>
          <w:sz w:val="20"/>
          <w:szCs w:val="20"/>
        </w:rPr>
        <w:t xml:space="preserve">Readings in </w:t>
      </w:r>
      <w:r w:rsidR="008C4332">
        <w:rPr>
          <w:b/>
          <w:bCs/>
          <w:iCs/>
          <w:sz w:val="20"/>
          <w:szCs w:val="20"/>
        </w:rPr>
        <w:t>bold</w:t>
      </w:r>
      <w:r w:rsidR="008C4332">
        <w:rPr>
          <w:iCs/>
          <w:sz w:val="20"/>
          <w:szCs w:val="20"/>
        </w:rPr>
        <w:t xml:space="preserve"> should be read by </w:t>
      </w:r>
      <w:r w:rsidRPr="001A4428" w:rsidR="008C4332">
        <w:rPr>
          <w:iCs/>
          <w:sz w:val="20"/>
          <w:szCs w:val="20"/>
          <w:u w:val="single"/>
        </w:rPr>
        <w:t>all</w:t>
      </w:r>
      <w:r w:rsidR="008C4332">
        <w:rPr>
          <w:iCs/>
          <w:sz w:val="20"/>
          <w:szCs w:val="20"/>
        </w:rPr>
        <w:t xml:space="preserve"> students. </w:t>
      </w:r>
    </w:p>
    <w:tbl>
      <w:tblPr>
        <w:tblStyle w:val="TableGrid"/>
        <w:tblpPr w:leftFromText="180" w:rightFromText="180" w:vertAnchor="text" w:tblpY="180"/>
        <w:tblW w:w="8301" w:type="dxa"/>
        <w:tblLayout w:type="fixed"/>
        <w:tblLook w:val="04A0" w:firstRow="1" w:lastRow="0" w:firstColumn="1" w:lastColumn="0" w:noHBand="0" w:noVBand="1"/>
      </w:tblPr>
      <w:tblGrid>
        <w:gridCol w:w="1435"/>
        <w:gridCol w:w="2250"/>
        <w:gridCol w:w="2790"/>
        <w:gridCol w:w="1826"/>
      </w:tblGrid>
      <w:tr w:rsidRPr="007B7506" w:rsidR="00C841F1" w:rsidTr="00E82E24" w14:paraId="54474B9B" w14:textId="77777777">
        <w:trPr>
          <w:trHeight w:val="77"/>
          <w:tblHeader/>
        </w:trPr>
        <w:tc>
          <w:tcPr>
            <w:tcW w:w="1435" w:type="dxa"/>
            <w:shd w:val="clear" w:color="auto" w:fill="E7E6E6" w:themeFill="background2"/>
          </w:tcPr>
          <w:p w:rsidRPr="007B7506" w:rsidR="00C841F1" w:rsidP="00715EA3" w:rsidRDefault="00C841F1" w14:paraId="12501001" w14:textId="289FD660">
            <w:pPr>
              <w:tabs>
                <w:tab w:val="right" w:pos="10800"/>
              </w:tabs>
              <w:rPr>
                <w:b/>
                <w:sz w:val="22"/>
                <w:szCs w:val="22"/>
              </w:rPr>
            </w:pPr>
            <w:bookmarkStart w:name="_Hlk48651237" w:id="2"/>
            <w:r>
              <w:rPr>
                <w:b/>
                <w:sz w:val="22"/>
                <w:szCs w:val="22"/>
              </w:rPr>
              <w:t>Module</w:t>
            </w:r>
            <w:r>
              <w:rPr>
                <w:b/>
                <w:sz w:val="22"/>
                <w:szCs w:val="22"/>
              </w:rPr>
              <w:br/>
            </w:r>
            <w:r>
              <w:rPr>
                <w:b/>
                <w:sz w:val="22"/>
                <w:szCs w:val="22"/>
              </w:rPr>
              <w:t>(Date)</w:t>
            </w:r>
          </w:p>
        </w:tc>
        <w:tc>
          <w:tcPr>
            <w:tcW w:w="2250" w:type="dxa"/>
            <w:shd w:val="clear" w:color="auto" w:fill="E7E6E6" w:themeFill="background2"/>
          </w:tcPr>
          <w:p w:rsidRPr="00CE21C5" w:rsidR="00C841F1" w:rsidP="00715EA3" w:rsidRDefault="00C841F1" w14:paraId="43F3EC31" w14:textId="77777777">
            <w:pPr>
              <w:tabs>
                <w:tab w:val="right" w:pos="10800"/>
              </w:tabs>
            </w:pPr>
            <w:r w:rsidRPr="007B7506">
              <w:rPr>
                <w:b/>
                <w:sz w:val="22"/>
                <w:szCs w:val="22"/>
              </w:rPr>
              <w:t>Topic</w:t>
            </w:r>
          </w:p>
        </w:tc>
        <w:tc>
          <w:tcPr>
            <w:tcW w:w="2790" w:type="dxa"/>
            <w:shd w:val="clear" w:color="auto" w:fill="E7E6E6" w:themeFill="background2"/>
          </w:tcPr>
          <w:p w:rsidRPr="00643AAC" w:rsidR="00C841F1" w:rsidP="00715EA3" w:rsidRDefault="00C841F1" w14:paraId="7FB8E77E" w14:textId="77777777">
            <w:pPr>
              <w:tabs>
                <w:tab w:val="right" w:pos="10800"/>
              </w:tabs>
            </w:pPr>
            <w:r w:rsidRPr="007B7506">
              <w:rPr>
                <w:b/>
                <w:sz w:val="22"/>
                <w:szCs w:val="22"/>
              </w:rPr>
              <w:t>R</w:t>
            </w:r>
            <w:r>
              <w:rPr>
                <w:b/>
                <w:sz w:val="22"/>
                <w:szCs w:val="22"/>
              </w:rPr>
              <w:t xml:space="preserve">eading </w:t>
            </w:r>
          </w:p>
        </w:tc>
        <w:tc>
          <w:tcPr>
            <w:tcW w:w="1826" w:type="dxa"/>
            <w:shd w:val="clear" w:color="auto" w:fill="E7E6E6" w:themeFill="background2"/>
          </w:tcPr>
          <w:p w:rsidRPr="00F70244" w:rsidR="00C841F1" w:rsidP="00715EA3" w:rsidRDefault="00C841F1" w14:paraId="7395C8DA" w14:textId="77777777">
            <w:pPr>
              <w:tabs>
                <w:tab w:val="right" w:pos="10800"/>
              </w:tabs>
            </w:pPr>
            <w:r w:rsidRPr="007B7506">
              <w:rPr>
                <w:b/>
                <w:sz w:val="22"/>
                <w:szCs w:val="22"/>
              </w:rPr>
              <w:t>Assignments</w:t>
            </w:r>
          </w:p>
        </w:tc>
      </w:tr>
      <w:tr w:rsidRPr="007B7506" w:rsidR="00C841F1" w:rsidTr="00E82E24" w14:paraId="1928C6ED" w14:textId="77777777">
        <w:trPr>
          <w:trHeight w:val="516"/>
        </w:trPr>
        <w:tc>
          <w:tcPr>
            <w:tcW w:w="1435" w:type="dxa"/>
            <w:vAlign w:val="center"/>
          </w:tcPr>
          <w:p w:rsidRPr="003F6F11" w:rsidR="00C841F1" w:rsidP="00715EA3" w:rsidRDefault="00C841F1" w14:paraId="4E2C4F40" w14:textId="55BA0216">
            <w:pPr>
              <w:tabs>
                <w:tab w:val="right" w:pos="10800"/>
              </w:tabs>
              <w:jc w:val="center"/>
              <w:rPr>
                <w:rFonts w:asciiTheme="minorHAnsi" w:hAnsiTheme="minorHAnsi" w:cstheme="minorHAnsi"/>
                <w:sz w:val="22"/>
                <w:szCs w:val="22"/>
              </w:rPr>
            </w:pPr>
            <w:r w:rsidRPr="003F6F11">
              <w:rPr>
                <w:rFonts w:asciiTheme="minorHAnsi" w:hAnsiTheme="minorHAnsi" w:cstheme="minorHAnsi"/>
                <w:sz w:val="22"/>
                <w:szCs w:val="22"/>
              </w:rPr>
              <w:t>1</w:t>
            </w:r>
            <w:r>
              <w:rPr>
                <w:rFonts w:asciiTheme="minorHAnsi" w:hAnsiTheme="minorHAnsi" w:cstheme="minorHAnsi"/>
                <w:sz w:val="22"/>
                <w:szCs w:val="22"/>
              </w:rPr>
              <w:br/>
            </w:r>
            <w:r>
              <w:rPr>
                <w:rFonts w:asciiTheme="minorHAnsi" w:hAnsiTheme="minorHAnsi" w:cstheme="minorHAnsi"/>
                <w:sz w:val="22"/>
                <w:szCs w:val="22"/>
              </w:rPr>
              <w:t>Jan 12-16</w:t>
            </w:r>
          </w:p>
        </w:tc>
        <w:tc>
          <w:tcPr>
            <w:tcW w:w="2250" w:type="dxa"/>
          </w:tcPr>
          <w:p w:rsidRPr="003F6F11" w:rsidR="00C841F1" w:rsidP="00715EA3" w:rsidRDefault="00C841F1" w14:paraId="51116165" w14:textId="77777777">
            <w:pPr>
              <w:rPr>
                <w:rFonts w:asciiTheme="minorHAnsi" w:hAnsiTheme="minorHAnsi" w:cstheme="minorHAnsi"/>
                <w:sz w:val="22"/>
                <w:szCs w:val="22"/>
              </w:rPr>
            </w:pPr>
            <w:r w:rsidRPr="003F6F11">
              <w:rPr>
                <w:rFonts w:asciiTheme="minorHAnsi" w:hAnsiTheme="minorHAnsi" w:cstheme="minorHAnsi"/>
                <w:sz w:val="22"/>
                <w:szCs w:val="22"/>
              </w:rPr>
              <w:t>Pt. 1: Introductions, Course Format and Expectations</w:t>
            </w:r>
          </w:p>
          <w:p w:rsidRPr="003F6F11" w:rsidR="00C841F1" w:rsidP="00715EA3" w:rsidRDefault="00C841F1" w14:paraId="22D240CD" w14:textId="77777777">
            <w:pPr>
              <w:rPr>
                <w:rFonts w:asciiTheme="minorHAnsi" w:hAnsiTheme="minorHAnsi" w:cstheme="minorHAnsi"/>
                <w:sz w:val="22"/>
                <w:szCs w:val="22"/>
              </w:rPr>
            </w:pPr>
          </w:p>
          <w:p w:rsidR="00C841F1" w:rsidP="00715EA3" w:rsidRDefault="00C841F1" w14:paraId="770CBB88" w14:textId="77777777">
            <w:pPr>
              <w:rPr>
                <w:rFonts w:asciiTheme="minorHAnsi" w:hAnsiTheme="minorHAnsi" w:cstheme="minorHAnsi"/>
                <w:sz w:val="22"/>
                <w:szCs w:val="22"/>
              </w:rPr>
            </w:pPr>
            <w:r w:rsidRPr="003F6F11">
              <w:rPr>
                <w:rFonts w:asciiTheme="minorHAnsi" w:hAnsiTheme="minorHAnsi" w:cstheme="minorHAnsi"/>
                <w:sz w:val="22"/>
                <w:szCs w:val="22"/>
              </w:rPr>
              <w:t xml:space="preserve">Pt. 2: What is leadership? What do we know and how have we learned it? </w:t>
            </w:r>
          </w:p>
          <w:p w:rsidR="00C841F1" w:rsidP="00715EA3" w:rsidRDefault="00C841F1" w14:paraId="3E83400D" w14:textId="77777777">
            <w:pPr>
              <w:rPr>
                <w:rFonts w:asciiTheme="minorHAnsi" w:hAnsiTheme="minorHAnsi" w:cstheme="minorHAnsi"/>
                <w:sz w:val="22"/>
                <w:szCs w:val="22"/>
              </w:rPr>
            </w:pPr>
          </w:p>
          <w:p w:rsidR="00C841F1" w:rsidP="00715EA3" w:rsidRDefault="00C841F1" w14:paraId="4C3CFF13" w14:textId="77777777">
            <w:pPr>
              <w:rPr>
                <w:rFonts w:asciiTheme="minorHAnsi" w:hAnsiTheme="minorHAnsi" w:cstheme="minorHAnsi"/>
                <w:sz w:val="22"/>
                <w:szCs w:val="22"/>
              </w:rPr>
            </w:pPr>
            <w:r>
              <w:rPr>
                <w:rFonts w:asciiTheme="minorHAnsi" w:hAnsiTheme="minorHAnsi" w:cstheme="minorHAnsi"/>
                <w:sz w:val="22"/>
                <w:szCs w:val="22"/>
              </w:rPr>
              <w:t>Pt. 3</w:t>
            </w:r>
            <w:r w:rsidRPr="003F6F11">
              <w:rPr>
                <w:rFonts w:asciiTheme="minorHAnsi" w:hAnsiTheme="minorHAnsi" w:cstheme="minorHAnsi"/>
                <w:sz w:val="22"/>
                <w:szCs w:val="22"/>
              </w:rPr>
              <w:t>: Historical Evolution of Leadership Theory</w:t>
            </w:r>
          </w:p>
          <w:p w:rsidRPr="003F6F11" w:rsidR="00C841F1" w:rsidP="00715EA3" w:rsidRDefault="00C841F1" w14:paraId="5B125943" w14:textId="77777777">
            <w:pPr>
              <w:rPr>
                <w:rFonts w:asciiTheme="minorHAnsi" w:hAnsiTheme="minorHAnsi" w:cstheme="minorHAnsi"/>
                <w:sz w:val="22"/>
                <w:szCs w:val="22"/>
              </w:rPr>
            </w:pPr>
          </w:p>
        </w:tc>
        <w:tc>
          <w:tcPr>
            <w:tcW w:w="2790" w:type="dxa"/>
          </w:tcPr>
          <w:p w:rsidRPr="003F6F11" w:rsidR="00C841F1" w:rsidP="00715EA3" w:rsidRDefault="00C841F1" w14:paraId="69F7459D" w14:textId="77777777">
            <w:pPr>
              <w:tabs>
                <w:tab w:val="right" w:pos="10800"/>
              </w:tabs>
              <w:rPr>
                <w:rFonts w:asciiTheme="minorHAnsi" w:hAnsiTheme="minorHAnsi" w:cstheme="minorHAnsi"/>
                <w:sz w:val="22"/>
                <w:szCs w:val="22"/>
              </w:rPr>
            </w:pPr>
          </w:p>
          <w:p w:rsidR="00C841F1" w:rsidP="00715EA3" w:rsidRDefault="00C841F1" w14:paraId="4E3695EA" w14:textId="77777777">
            <w:pPr>
              <w:tabs>
                <w:tab w:val="right" w:pos="10800"/>
              </w:tabs>
              <w:rPr>
                <w:rFonts w:asciiTheme="minorHAnsi" w:hAnsiTheme="minorHAnsi" w:cstheme="minorHAnsi"/>
                <w:b/>
                <w:bCs/>
                <w:sz w:val="22"/>
                <w:szCs w:val="22"/>
              </w:rPr>
            </w:pPr>
            <w:r w:rsidRPr="008C4332">
              <w:rPr>
                <w:rFonts w:asciiTheme="minorHAnsi" w:hAnsiTheme="minorHAnsi" w:cstheme="minorHAnsi"/>
                <w:b/>
                <w:bCs/>
                <w:sz w:val="22"/>
                <w:szCs w:val="22"/>
              </w:rPr>
              <w:t>Syllabus</w:t>
            </w:r>
            <w:r w:rsidRPr="00AB33D4">
              <w:rPr>
                <w:rFonts w:asciiTheme="minorHAnsi" w:hAnsiTheme="minorHAnsi" w:cstheme="minorHAnsi"/>
                <w:b/>
                <w:bCs/>
                <w:sz w:val="22"/>
                <w:szCs w:val="22"/>
              </w:rPr>
              <w:t xml:space="preserve"> </w:t>
            </w:r>
          </w:p>
          <w:p w:rsidR="00C841F1" w:rsidP="00715EA3" w:rsidRDefault="00C841F1" w14:paraId="1F2211D8" w14:textId="77777777">
            <w:pPr>
              <w:tabs>
                <w:tab w:val="right" w:pos="10800"/>
              </w:tabs>
              <w:rPr>
                <w:rFonts w:asciiTheme="minorHAnsi" w:hAnsiTheme="minorHAnsi" w:cstheme="minorHAnsi"/>
                <w:b/>
                <w:bCs/>
                <w:sz w:val="22"/>
                <w:szCs w:val="22"/>
              </w:rPr>
            </w:pPr>
          </w:p>
          <w:p w:rsidR="00C841F1" w:rsidP="00715EA3" w:rsidRDefault="00C841F1" w14:paraId="79134B28" w14:textId="77777777">
            <w:pPr>
              <w:tabs>
                <w:tab w:val="right" w:pos="10800"/>
              </w:tabs>
              <w:rPr>
                <w:rFonts w:asciiTheme="minorHAnsi" w:hAnsiTheme="minorHAnsi" w:cstheme="minorHAnsi"/>
                <w:b/>
                <w:bCs/>
                <w:sz w:val="22"/>
                <w:szCs w:val="22"/>
              </w:rPr>
            </w:pPr>
          </w:p>
          <w:p w:rsidR="00C841F1" w:rsidP="00715EA3" w:rsidRDefault="00C841F1" w14:paraId="74372681" w14:textId="77777777">
            <w:pPr>
              <w:tabs>
                <w:tab w:val="right" w:pos="10800"/>
              </w:tabs>
              <w:rPr>
                <w:rFonts w:asciiTheme="minorHAnsi" w:hAnsiTheme="minorHAnsi" w:cstheme="minorHAnsi"/>
                <w:b/>
                <w:bCs/>
                <w:sz w:val="22"/>
                <w:szCs w:val="22"/>
              </w:rPr>
            </w:pPr>
          </w:p>
          <w:p w:rsidR="00C841F1" w:rsidP="00715EA3" w:rsidRDefault="00593165" w14:paraId="02CD0F24" w14:textId="32EADAF3">
            <w:pPr>
              <w:tabs>
                <w:tab w:val="right" w:pos="10800"/>
              </w:tabs>
              <w:rPr>
                <w:rFonts w:asciiTheme="minorHAnsi" w:hAnsiTheme="minorHAnsi" w:cstheme="minorHAnsi"/>
                <w:b/>
                <w:bCs/>
                <w:sz w:val="22"/>
                <w:szCs w:val="22"/>
              </w:rPr>
            </w:pPr>
            <w:r>
              <w:rPr>
                <w:rFonts w:asciiTheme="minorHAnsi" w:hAnsiTheme="minorHAnsi" w:cstheme="minorHAnsi"/>
                <w:b/>
                <w:bCs/>
                <w:sz w:val="22"/>
                <w:szCs w:val="22"/>
              </w:rPr>
              <w:t>Wren: Ch 7, 8</w:t>
            </w:r>
          </w:p>
          <w:p w:rsidR="00C841F1" w:rsidP="00715EA3" w:rsidRDefault="00C841F1" w14:paraId="0FCA7754" w14:textId="77777777">
            <w:pPr>
              <w:tabs>
                <w:tab w:val="right" w:pos="10800"/>
              </w:tabs>
              <w:rPr>
                <w:rFonts w:asciiTheme="minorHAnsi" w:hAnsiTheme="minorHAnsi" w:cstheme="minorHAnsi"/>
                <w:b/>
                <w:bCs/>
                <w:sz w:val="22"/>
                <w:szCs w:val="22"/>
              </w:rPr>
            </w:pPr>
          </w:p>
          <w:p w:rsidR="00593165" w:rsidP="00715EA3" w:rsidRDefault="00593165" w14:paraId="4D2D082D" w14:textId="77777777">
            <w:pPr>
              <w:tabs>
                <w:tab w:val="right" w:pos="10800"/>
              </w:tabs>
              <w:rPr>
                <w:rFonts w:asciiTheme="minorHAnsi" w:hAnsiTheme="minorHAnsi" w:cstheme="minorHAnsi"/>
                <w:b/>
                <w:bCs/>
                <w:sz w:val="22"/>
                <w:szCs w:val="22"/>
              </w:rPr>
            </w:pPr>
          </w:p>
          <w:p w:rsidR="00593165" w:rsidP="00715EA3" w:rsidRDefault="00593165" w14:paraId="2A80F20A" w14:textId="77777777">
            <w:pPr>
              <w:tabs>
                <w:tab w:val="right" w:pos="10800"/>
              </w:tabs>
              <w:rPr>
                <w:rFonts w:asciiTheme="minorHAnsi" w:hAnsiTheme="minorHAnsi" w:cstheme="minorHAnsi"/>
                <w:b/>
                <w:bCs/>
                <w:sz w:val="22"/>
                <w:szCs w:val="22"/>
              </w:rPr>
            </w:pPr>
          </w:p>
          <w:p w:rsidRPr="008C4332" w:rsidR="00C841F1" w:rsidP="00715EA3" w:rsidRDefault="00C841F1" w14:paraId="65507B2D" w14:textId="539F8A14">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 xml:space="preserve">Hunt &amp; </w:t>
            </w:r>
            <w:proofErr w:type="spellStart"/>
            <w:r w:rsidRPr="00AB33D4">
              <w:rPr>
                <w:rFonts w:asciiTheme="minorHAnsi" w:hAnsiTheme="minorHAnsi" w:cstheme="minorHAnsi"/>
                <w:b/>
                <w:bCs/>
                <w:sz w:val="22"/>
                <w:szCs w:val="22"/>
              </w:rPr>
              <w:t>Fedynich</w:t>
            </w:r>
            <w:proofErr w:type="spellEnd"/>
            <w:r w:rsidRPr="00AB33D4">
              <w:rPr>
                <w:rFonts w:asciiTheme="minorHAnsi" w:hAnsiTheme="minorHAnsi" w:cstheme="minorHAnsi"/>
                <w:b/>
                <w:bCs/>
                <w:sz w:val="22"/>
                <w:szCs w:val="22"/>
              </w:rPr>
              <w:t xml:space="preserve"> (20</w:t>
            </w:r>
            <w:r>
              <w:rPr>
                <w:rFonts w:asciiTheme="minorHAnsi" w:hAnsiTheme="minorHAnsi" w:cstheme="minorHAnsi"/>
                <w:b/>
                <w:bCs/>
                <w:sz w:val="22"/>
                <w:szCs w:val="22"/>
              </w:rPr>
              <w:t>1</w:t>
            </w:r>
            <w:r w:rsidRPr="00AB33D4">
              <w:rPr>
                <w:rFonts w:asciiTheme="minorHAnsi" w:hAnsiTheme="minorHAnsi" w:cstheme="minorHAnsi"/>
                <w:b/>
                <w:bCs/>
                <w:sz w:val="22"/>
                <w:szCs w:val="22"/>
              </w:rPr>
              <w:t>8)</w:t>
            </w:r>
          </w:p>
        </w:tc>
        <w:tc>
          <w:tcPr>
            <w:tcW w:w="1826" w:type="dxa"/>
          </w:tcPr>
          <w:p w:rsidRPr="003F6F11" w:rsidR="00C841F1" w:rsidP="00715EA3" w:rsidRDefault="00C841F1" w14:paraId="5B925DE3"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DUE:</w:t>
            </w:r>
            <w:r w:rsidRPr="003F6F11">
              <w:rPr>
                <w:rFonts w:asciiTheme="minorHAnsi" w:hAnsiTheme="minorHAnsi" w:cstheme="minorHAnsi"/>
                <w:sz w:val="22"/>
                <w:szCs w:val="22"/>
              </w:rPr>
              <w:t xml:space="preserve"> </w:t>
            </w:r>
            <w:proofErr w:type="spellStart"/>
            <w:r>
              <w:rPr>
                <w:rFonts w:asciiTheme="minorHAnsi" w:hAnsiTheme="minorHAnsi" w:cstheme="minorHAnsi"/>
                <w:sz w:val="22"/>
                <w:szCs w:val="22"/>
              </w:rPr>
              <w:t>Preflection</w:t>
            </w:r>
            <w:proofErr w:type="spellEnd"/>
            <w:r>
              <w:rPr>
                <w:rFonts w:asciiTheme="minorHAnsi" w:hAnsiTheme="minorHAnsi" w:cstheme="minorHAnsi"/>
                <w:sz w:val="22"/>
                <w:szCs w:val="22"/>
              </w:rPr>
              <w:t xml:space="preserve">: What is the purpose of leadership theory? </w:t>
            </w:r>
          </w:p>
        </w:tc>
      </w:tr>
      <w:tr w:rsidRPr="007B7506" w:rsidR="00C841F1" w:rsidTr="00E82E24" w14:paraId="4B1391A5" w14:textId="77777777">
        <w:trPr>
          <w:trHeight w:val="516"/>
        </w:trPr>
        <w:tc>
          <w:tcPr>
            <w:tcW w:w="1435" w:type="dxa"/>
            <w:vAlign w:val="center"/>
          </w:tcPr>
          <w:p w:rsidRPr="003F6F11" w:rsidR="00C841F1" w:rsidP="00715EA3" w:rsidRDefault="00C841F1" w14:paraId="56BE065A" w14:textId="5FF981C2">
            <w:pPr>
              <w:tabs>
                <w:tab w:val="right" w:pos="10800"/>
              </w:tabs>
              <w:jc w:val="center"/>
              <w:rPr>
                <w:rFonts w:asciiTheme="minorHAnsi" w:hAnsiTheme="minorHAnsi" w:cstheme="minorHAnsi"/>
                <w:sz w:val="22"/>
                <w:szCs w:val="22"/>
              </w:rPr>
            </w:pPr>
            <w:r>
              <w:rPr>
                <w:rFonts w:asciiTheme="minorHAnsi" w:hAnsiTheme="minorHAnsi" w:cstheme="minorHAnsi"/>
                <w:sz w:val="22"/>
                <w:szCs w:val="22"/>
              </w:rPr>
              <w:t>2</w:t>
            </w:r>
            <w:r w:rsidR="00010CC3">
              <w:rPr>
                <w:rFonts w:asciiTheme="minorHAnsi" w:hAnsiTheme="minorHAnsi" w:cstheme="minorHAnsi"/>
                <w:sz w:val="22"/>
                <w:szCs w:val="22"/>
              </w:rPr>
              <w:br/>
            </w:r>
            <w:r w:rsidR="00010CC3">
              <w:rPr>
                <w:rFonts w:asciiTheme="minorHAnsi" w:hAnsiTheme="minorHAnsi" w:cstheme="minorHAnsi"/>
                <w:sz w:val="22"/>
                <w:szCs w:val="22"/>
              </w:rPr>
              <w:t>Jan 20-23</w:t>
            </w:r>
          </w:p>
        </w:tc>
        <w:tc>
          <w:tcPr>
            <w:tcW w:w="2250" w:type="dxa"/>
          </w:tcPr>
          <w:p w:rsidRPr="00EC0888" w:rsidR="00C841F1" w:rsidP="00715EA3" w:rsidRDefault="00C841F1" w14:paraId="3F7B6663" w14:textId="7D37F4C3">
            <w:pPr>
              <w:rPr>
                <w:rFonts w:asciiTheme="minorHAnsi" w:hAnsiTheme="minorHAnsi" w:cstheme="minorHAnsi"/>
                <w:sz w:val="22"/>
                <w:szCs w:val="22"/>
              </w:rPr>
            </w:pPr>
            <w:r w:rsidRPr="003F6F11">
              <w:rPr>
                <w:rFonts w:asciiTheme="minorHAnsi" w:hAnsiTheme="minorHAnsi" w:cstheme="minorHAnsi"/>
                <w:sz w:val="22"/>
                <w:szCs w:val="22"/>
              </w:rPr>
              <w:t>Pt. 1:</w:t>
            </w:r>
            <w:r w:rsidRPr="00E9381C">
              <w:rPr>
                <w:rFonts w:ascii="Calibri" w:hAnsi="Calibri" w:eastAsia="Calibri" w:cs="Calibri"/>
                <w:i/>
                <w:iCs/>
                <w:sz w:val="22"/>
                <w:szCs w:val="22"/>
              </w:rPr>
              <w:t xml:space="preserve"> </w:t>
            </w:r>
            <w:r w:rsidR="00EC0888">
              <w:rPr>
                <w:rFonts w:ascii="Calibri" w:hAnsi="Calibri" w:eastAsia="Calibri" w:cs="Calibri"/>
                <w:sz w:val="22"/>
                <w:szCs w:val="22"/>
              </w:rPr>
              <w:t>Library resources</w:t>
            </w:r>
            <w:r w:rsidR="000869D7">
              <w:rPr>
                <w:rFonts w:ascii="Calibri" w:hAnsi="Calibri" w:eastAsia="Calibri" w:cs="Calibri"/>
                <w:sz w:val="22"/>
                <w:szCs w:val="22"/>
              </w:rPr>
              <w:t xml:space="preserve">, literature review, </w:t>
            </w:r>
            <w:r w:rsidR="001876FC">
              <w:rPr>
                <w:rFonts w:ascii="Calibri" w:hAnsi="Calibri" w:eastAsia="Calibri" w:cs="Calibri"/>
                <w:sz w:val="22"/>
                <w:szCs w:val="22"/>
              </w:rPr>
              <w:t>citation management</w:t>
            </w:r>
          </w:p>
          <w:p w:rsidR="00C841F1" w:rsidP="00715EA3" w:rsidRDefault="00C841F1" w14:paraId="7C13AC6B" w14:textId="77777777">
            <w:pPr>
              <w:rPr>
                <w:rFonts w:asciiTheme="minorHAnsi" w:hAnsiTheme="minorHAnsi" w:cstheme="minorHAnsi"/>
                <w:sz w:val="22"/>
                <w:szCs w:val="22"/>
              </w:rPr>
            </w:pPr>
          </w:p>
          <w:p w:rsidR="00C841F1" w:rsidP="00715EA3" w:rsidRDefault="00C841F1" w14:paraId="19CA7784" w14:textId="77777777">
            <w:pPr>
              <w:rPr>
                <w:rFonts w:asciiTheme="minorHAnsi" w:hAnsiTheme="minorHAnsi" w:cstheme="minorHAnsi"/>
                <w:sz w:val="22"/>
                <w:szCs w:val="22"/>
              </w:rPr>
            </w:pPr>
            <w:r>
              <w:rPr>
                <w:rFonts w:asciiTheme="minorHAnsi" w:hAnsiTheme="minorHAnsi" w:cstheme="minorHAnsi"/>
                <w:sz w:val="22"/>
                <w:szCs w:val="22"/>
              </w:rPr>
              <w:t xml:space="preserve">Pt. 2: </w:t>
            </w:r>
            <w:r w:rsidRPr="003F6F11">
              <w:rPr>
                <w:rFonts w:asciiTheme="minorHAnsi" w:hAnsiTheme="minorHAnsi" w:cstheme="minorHAnsi"/>
                <w:sz w:val="22"/>
                <w:szCs w:val="22"/>
              </w:rPr>
              <w:t>Leadership Theory</w:t>
            </w:r>
            <w:r>
              <w:rPr>
                <w:rFonts w:asciiTheme="minorHAnsi" w:hAnsiTheme="minorHAnsi" w:cstheme="minorHAnsi"/>
                <w:sz w:val="22"/>
                <w:szCs w:val="22"/>
              </w:rPr>
              <w:t xml:space="preserve">, </w:t>
            </w:r>
            <w:r w:rsidRPr="003F6F11">
              <w:rPr>
                <w:rFonts w:asciiTheme="minorHAnsi" w:hAnsiTheme="minorHAnsi" w:cstheme="minorHAnsi"/>
                <w:sz w:val="22"/>
                <w:szCs w:val="22"/>
              </w:rPr>
              <w:t>Leadership Practice</w:t>
            </w:r>
            <w:r>
              <w:rPr>
                <w:rFonts w:asciiTheme="minorHAnsi" w:hAnsiTheme="minorHAnsi" w:cstheme="minorHAnsi"/>
                <w:sz w:val="22"/>
                <w:szCs w:val="22"/>
              </w:rPr>
              <w:t>, Leadership Development, Leadership Scholarship</w:t>
            </w:r>
          </w:p>
          <w:p w:rsidRPr="00313771" w:rsidR="00C841F1" w:rsidP="00715EA3" w:rsidRDefault="00C841F1" w14:paraId="0757B323" w14:textId="77777777">
            <w:pPr>
              <w:rPr>
                <w:rFonts w:asciiTheme="minorHAnsi" w:hAnsiTheme="minorHAnsi" w:cstheme="minorHAnsi"/>
                <w:b/>
                <w:bCs/>
                <w:sz w:val="22"/>
                <w:szCs w:val="22"/>
              </w:rPr>
            </w:pPr>
          </w:p>
        </w:tc>
        <w:tc>
          <w:tcPr>
            <w:tcW w:w="2790" w:type="dxa"/>
          </w:tcPr>
          <w:p w:rsidR="00C841F1" w:rsidP="00715EA3" w:rsidRDefault="00C841F1" w14:paraId="2959CC0E" w14:textId="77777777">
            <w:pPr>
              <w:rPr>
                <w:rFonts w:asciiTheme="minorHAnsi" w:hAnsiTheme="minorHAnsi" w:cstheme="minorHAnsi"/>
                <w:b/>
                <w:bCs/>
                <w:sz w:val="22"/>
                <w:szCs w:val="22"/>
              </w:rPr>
            </w:pPr>
          </w:p>
          <w:p w:rsidR="00680A63" w:rsidP="00715EA3" w:rsidRDefault="00680A63" w14:paraId="1BC741FD" w14:textId="77777777">
            <w:pPr>
              <w:rPr>
                <w:rFonts w:asciiTheme="minorHAnsi" w:hAnsiTheme="minorHAnsi" w:cstheme="minorHAnsi"/>
                <w:b/>
                <w:bCs/>
                <w:sz w:val="22"/>
                <w:szCs w:val="22"/>
              </w:rPr>
            </w:pPr>
          </w:p>
          <w:p w:rsidR="00C841F1" w:rsidP="00715EA3" w:rsidRDefault="00C841F1" w14:paraId="74F5F2D3" w14:textId="77777777">
            <w:pPr>
              <w:rPr>
                <w:rFonts w:asciiTheme="minorHAnsi" w:hAnsiTheme="minorHAnsi" w:cstheme="minorHAnsi"/>
                <w:b/>
                <w:bCs/>
                <w:sz w:val="22"/>
                <w:szCs w:val="22"/>
              </w:rPr>
            </w:pPr>
          </w:p>
          <w:p w:rsidR="00C841F1" w:rsidP="00715EA3" w:rsidRDefault="00C841F1" w14:paraId="1A717C45" w14:textId="77777777">
            <w:pPr>
              <w:rPr>
                <w:rFonts w:asciiTheme="minorHAnsi" w:hAnsiTheme="minorHAnsi" w:cstheme="minorHAnsi"/>
                <w:b/>
                <w:bCs/>
                <w:sz w:val="22"/>
                <w:szCs w:val="22"/>
              </w:rPr>
            </w:pPr>
          </w:p>
          <w:p w:rsidR="00C841F1" w:rsidP="00715EA3" w:rsidRDefault="00C841F1" w14:paraId="0EB92109" w14:textId="77777777">
            <w:pPr>
              <w:rPr>
                <w:rFonts w:asciiTheme="minorHAnsi" w:hAnsiTheme="minorHAnsi" w:cstheme="minorHAnsi"/>
                <w:b/>
                <w:bCs/>
                <w:sz w:val="22"/>
                <w:szCs w:val="22"/>
              </w:rPr>
            </w:pPr>
          </w:p>
          <w:p w:rsidRPr="00AB33D4" w:rsidR="00C841F1" w:rsidP="00715EA3" w:rsidRDefault="00C841F1" w14:paraId="6F35120F" w14:textId="35220B6F">
            <w:pPr>
              <w:rPr>
                <w:rFonts w:asciiTheme="minorHAnsi" w:hAnsiTheme="minorHAnsi" w:cstheme="minorHAnsi"/>
                <w:b/>
                <w:bCs/>
                <w:sz w:val="22"/>
                <w:szCs w:val="22"/>
              </w:rPr>
            </w:pPr>
            <w:r w:rsidRPr="00AB33D4">
              <w:rPr>
                <w:rFonts w:asciiTheme="minorHAnsi" w:hAnsiTheme="minorHAnsi" w:cstheme="minorHAnsi"/>
                <w:b/>
                <w:bCs/>
                <w:sz w:val="22"/>
                <w:szCs w:val="22"/>
              </w:rPr>
              <w:t>Wren: Ch 5</w:t>
            </w:r>
            <w:r w:rsidR="00B02E9D">
              <w:rPr>
                <w:rFonts w:asciiTheme="minorHAnsi" w:hAnsiTheme="minorHAnsi" w:cstheme="minorHAnsi"/>
                <w:b/>
                <w:bCs/>
                <w:sz w:val="22"/>
                <w:szCs w:val="22"/>
              </w:rPr>
              <w:t>, 6</w:t>
            </w:r>
          </w:p>
          <w:p w:rsidRPr="00AB33D4" w:rsidR="00C841F1" w:rsidP="00715EA3" w:rsidRDefault="00C841F1" w14:paraId="6202C7B4" w14:textId="77777777">
            <w:pPr>
              <w:rPr>
                <w:rFonts w:asciiTheme="minorHAnsi" w:hAnsiTheme="minorHAnsi" w:cstheme="minorHAnsi"/>
                <w:b/>
                <w:bCs/>
                <w:sz w:val="22"/>
                <w:szCs w:val="22"/>
              </w:rPr>
            </w:pPr>
            <w:r w:rsidRPr="00AB33D4">
              <w:rPr>
                <w:rFonts w:asciiTheme="minorHAnsi" w:hAnsiTheme="minorHAnsi" w:cstheme="minorHAnsi"/>
                <w:b/>
                <w:bCs/>
                <w:sz w:val="22"/>
                <w:szCs w:val="22"/>
              </w:rPr>
              <w:t>Middlehurst (2008)</w:t>
            </w:r>
          </w:p>
          <w:p w:rsidR="00C841F1" w:rsidP="00715EA3" w:rsidRDefault="00C841F1" w14:paraId="1FB420C8" w14:textId="77777777">
            <w:pPr>
              <w:tabs>
                <w:tab w:val="right" w:pos="10800"/>
              </w:tabs>
              <w:rPr>
                <w:rFonts w:asciiTheme="minorHAnsi" w:hAnsiTheme="minorHAnsi" w:cstheme="minorHAnsi"/>
                <w:b/>
                <w:bCs/>
                <w:sz w:val="22"/>
                <w:szCs w:val="22"/>
              </w:rPr>
            </w:pPr>
            <w:r>
              <w:rPr>
                <w:rFonts w:asciiTheme="minorHAnsi" w:hAnsiTheme="minorHAnsi" w:cstheme="minorHAnsi"/>
                <w:b/>
                <w:bCs/>
                <w:sz w:val="22"/>
                <w:szCs w:val="22"/>
              </w:rPr>
              <w:t>Day et al. (2014)</w:t>
            </w:r>
          </w:p>
          <w:p w:rsidRPr="00313771" w:rsidR="00C841F1" w:rsidP="00715EA3" w:rsidRDefault="00C841F1" w14:paraId="5C5A4AB5" w14:textId="62E5991E">
            <w:pPr>
              <w:tabs>
                <w:tab w:val="right" w:pos="10800"/>
              </w:tabs>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26" w:type="dxa"/>
          </w:tcPr>
          <w:p w:rsidRPr="00313771" w:rsidR="00C841F1" w:rsidP="00715EA3" w:rsidRDefault="00C841F1" w14:paraId="0EF0E87C" w14:textId="77777777">
            <w:pPr>
              <w:tabs>
                <w:tab w:val="right" w:pos="10800"/>
              </w:tabs>
              <w:jc w:val="center"/>
              <w:rPr>
                <w:rFonts w:asciiTheme="minorHAnsi" w:hAnsiTheme="minorHAnsi" w:cstheme="minorHAnsi"/>
                <w:b/>
                <w:bCs/>
                <w:sz w:val="22"/>
                <w:szCs w:val="22"/>
              </w:rPr>
            </w:pPr>
          </w:p>
        </w:tc>
      </w:tr>
      <w:tr w:rsidRPr="007B7506" w:rsidR="00C841F1" w:rsidTr="00E82E24" w14:paraId="290E1CC7" w14:textId="77777777">
        <w:trPr>
          <w:trHeight w:val="516"/>
        </w:trPr>
        <w:tc>
          <w:tcPr>
            <w:tcW w:w="1435" w:type="dxa"/>
            <w:vAlign w:val="center"/>
          </w:tcPr>
          <w:p w:rsidR="00C841F1" w:rsidP="00715EA3" w:rsidRDefault="00C841F1" w14:paraId="48C75469" w14:textId="17487661">
            <w:pPr>
              <w:tabs>
                <w:tab w:val="right" w:pos="10800"/>
              </w:tabs>
              <w:jc w:val="center"/>
              <w:rPr>
                <w:rFonts w:asciiTheme="minorHAnsi" w:hAnsiTheme="minorHAnsi" w:cstheme="minorHAnsi"/>
                <w:sz w:val="22"/>
                <w:szCs w:val="22"/>
              </w:rPr>
            </w:pPr>
            <w:r>
              <w:rPr>
                <w:rFonts w:asciiTheme="minorHAnsi" w:hAnsiTheme="minorHAnsi" w:cstheme="minorHAnsi"/>
                <w:sz w:val="22"/>
                <w:szCs w:val="22"/>
              </w:rPr>
              <w:t>3</w:t>
            </w:r>
            <w:r w:rsidR="00010CC3">
              <w:rPr>
                <w:rFonts w:asciiTheme="minorHAnsi" w:hAnsiTheme="minorHAnsi" w:cstheme="minorHAnsi"/>
                <w:sz w:val="22"/>
                <w:szCs w:val="22"/>
              </w:rPr>
              <w:br/>
            </w:r>
            <w:r w:rsidR="00010CC3">
              <w:rPr>
                <w:rFonts w:asciiTheme="minorHAnsi" w:hAnsiTheme="minorHAnsi" w:cstheme="minorHAnsi"/>
                <w:sz w:val="22"/>
                <w:szCs w:val="22"/>
              </w:rPr>
              <w:t>Jan 26-30</w:t>
            </w:r>
          </w:p>
        </w:tc>
        <w:tc>
          <w:tcPr>
            <w:tcW w:w="2250" w:type="dxa"/>
          </w:tcPr>
          <w:p w:rsidR="00C841F1" w:rsidP="00715EA3" w:rsidRDefault="00C841F1" w14:paraId="2E627143" w14:textId="77777777">
            <w:pPr>
              <w:rPr>
                <w:rFonts w:asciiTheme="minorHAnsi" w:hAnsiTheme="minorHAnsi" w:cstheme="minorHAnsi"/>
                <w:sz w:val="22"/>
                <w:szCs w:val="22"/>
              </w:rPr>
            </w:pPr>
            <w:r>
              <w:rPr>
                <w:rFonts w:asciiTheme="minorHAnsi" w:hAnsiTheme="minorHAnsi" w:cstheme="minorHAnsi"/>
                <w:sz w:val="22"/>
                <w:szCs w:val="22"/>
              </w:rPr>
              <w:t xml:space="preserve">Pt. 1: </w:t>
            </w:r>
            <w:r w:rsidRPr="000036EC">
              <w:rPr>
                <w:rFonts w:asciiTheme="minorHAnsi" w:hAnsiTheme="minorHAnsi" w:cstheme="minorHAnsi"/>
                <w:sz w:val="22"/>
                <w:szCs w:val="22"/>
              </w:rPr>
              <w:t>Trait Theory</w:t>
            </w:r>
          </w:p>
          <w:p w:rsidR="00C841F1" w:rsidP="00715EA3" w:rsidRDefault="00C841F1" w14:paraId="119FD4A2" w14:textId="77777777">
            <w:pPr>
              <w:rPr>
                <w:rFonts w:asciiTheme="minorHAnsi" w:hAnsiTheme="minorHAnsi" w:cstheme="minorHAnsi"/>
                <w:sz w:val="22"/>
                <w:szCs w:val="22"/>
              </w:rPr>
            </w:pPr>
          </w:p>
          <w:p w:rsidR="00C841F1" w:rsidP="00715EA3" w:rsidRDefault="00C841F1" w14:paraId="3BAD14A8" w14:textId="77777777">
            <w:pPr>
              <w:rPr>
                <w:rFonts w:asciiTheme="minorHAnsi" w:hAnsiTheme="minorHAnsi" w:cstheme="minorHAnsi"/>
                <w:sz w:val="22"/>
                <w:szCs w:val="22"/>
              </w:rPr>
            </w:pPr>
          </w:p>
          <w:p w:rsidR="00C841F1" w:rsidP="00715EA3" w:rsidRDefault="00C841F1" w14:paraId="79FE47A5" w14:textId="77777777">
            <w:pPr>
              <w:rPr>
                <w:rFonts w:asciiTheme="minorHAnsi" w:hAnsiTheme="minorHAnsi" w:cstheme="minorHAnsi"/>
                <w:sz w:val="22"/>
                <w:szCs w:val="22"/>
              </w:rPr>
            </w:pPr>
          </w:p>
          <w:p w:rsidRPr="000036EC" w:rsidR="00C841F1" w:rsidP="00715EA3" w:rsidRDefault="00C841F1" w14:paraId="2B0F843F" w14:textId="77777777">
            <w:pPr>
              <w:rPr>
                <w:rFonts w:asciiTheme="minorHAnsi" w:hAnsiTheme="minorHAnsi" w:cstheme="minorHAnsi"/>
                <w:sz w:val="22"/>
                <w:szCs w:val="22"/>
              </w:rPr>
            </w:pPr>
            <w:r>
              <w:rPr>
                <w:rFonts w:asciiTheme="minorHAnsi" w:hAnsiTheme="minorHAnsi" w:cstheme="minorHAnsi"/>
                <w:sz w:val="22"/>
                <w:szCs w:val="22"/>
              </w:rPr>
              <w:t>Pt. 2</w:t>
            </w:r>
            <w:r w:rsidRPr="000036EC">
              <w:rPr>
                <w:rFonts w:asciiTheme="minorHAnsi" w:hAnsiTheme="minorHAnsi" w:cstheme="minorHAnsi"/>
                <w:sz w:val="22"/>
                <w:szCs w:val="22"/>
              </w:rPr>
              <w:t>: Skills approach</w:t>
            </w:r>
          </w:p>
          <w:p w:rsidR="00C841F1" w:rsidP="00715EA3" w:rsidRDefault="00C841F1" w14:paraId="0D512FBE" w14:textId="77777777">
            <w:pPr>
              <w:rPr>
                <w:rFonts w:ascii="Calibri" w:hAnsi="Calibri" w:eastAsia="Calibri" w:cs="Calibri"/>
                <w:sz w:val="22"/>
                <w:szCs w:val="22"/>
              </w:rPr>
            </w:pPr>
          </w:p>
          <w:p w:rsidR="00C841F1" w:rsidP="00715EA3" w:rsidRDefault="00C841F1" w14:paraId="7EA1511B" w14:textId="77777777">
            <w:pPr>
              <w:rPr>
                <w:rFonts w:ascii="Calibri" w:hAnsi="Calibri" w:eastAsia="Calibri" w:cs="Calibri"/>
                <w:sz w:val="22"/>
                <w:szCs w:val="22"/>
              </w:rPr>
            </w:pPr>
          </w:p>
          <w:p w:rsidRPr="003F6F11" w:rsidR="00C841F1" w:rsidP="00715EA3" w:rsidRDefault="00C841F1" w14:paraId="0DB164C9" w14:textId="77777777">
            <w:pPr>
              <w:rPr>
                <w:rFonts w:asciiTheme="minorHAnsi" w:hAnsiTheme="minorHAnsi" w:cstheme="minorHAnsi"/>
                <w:sz w:val="22"/>
                <w:szCs w:val="22"/>
              </w:rPr>
            </w:pPr>
          </w:p>
        </w:tc>
        <w:tc>
          <w:tcPr>
            <w:tcW w:w="2790" w:type="dxa"/>
          </w:tcPr>
          <w:p w:rsidRPr="00AB33D4" w:rsidR="00C841F1" w:rsidP="00715EA3" w:rsidRDefault="00C841F1" w14:paraId="69741CC1"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2</w:t>
            </w:r>
          </w:p>
          <w:p w:rsidRPr="00FD79EF" w:rsidR="00C841F1" w:rsidP="00715EA3" w:rsidRDefault="00C841F1" w14:paraId="267FF89F" w14:textId="77777777">
            <w:pPr>
              <w:tabs>
                <w:tab w:val="right" w:pos="10800"/>
              </w:tabs>
              <w:rPr>
                <w:rFonts w:asciiTheme="minorHAnsi" w:hAnsiTheme="minorHAnsi" w:cstheme="minorHAnsi"/>
                <w:b/>
                <w:bCs/>
                <w:sz w:val="22"/>
                <w:szCs w:val="22"/>
              </w:rPr>
            </w:pPr>
            <w:r w:rsidRPr="00FD79EF">
              <w:rPr>
                <w:rFonts w:asciiTheme="minorHAnsi" w:hAnsiTheme="minorHAnsi" w:cstheme="minorHAnsi"/>
                <w:b/>
                <w:bCs/>
                <w:sz w:val="22"/>
                <w:szCs w:val="22"/>
              </w:rPr>
              <w:t>Wren: Ch 23, 24</w:t>
            </w:r>
          </w:p>
          <w:p w:rsidR="00C841F1" w:rsidP="00715EA3" w:rsidRDefault="00C841F1" w14:paraId="1671C3CE" w14:textId="77777777">
            <w:pPr>
              <w:tabs>
                <w:tab w:val="right" w:pos="10800"/>
              </w:tabs>
              <w:rPr>
                <w:rFonts w:asciiTheme="minorHAnsi" w:hAnsiTheme="minorHAnsi" w:cstheme="minorHAnsi"/>
                <w:sz w:val="22"/>
                <w:szCs w:val="22"/>
              </w:rPr>
            </w:pPr>
            <w:r w:rsidRPr="00B30F5C">
              <w:rPr>
                <w:rFonts w:asciiTheme="minorHAnsi" w:hAnsiTheme="minorHAnsi" w:cstheme="minorHAnsi"/>
                <w:sz w:val="22"/>
                <w:szCs w:val="22"/>
              </w:rPr>
              <w:t>Stogdill, 1948</w:t>
            </w:r>
          </w:p>
          <w:p w:rsidR="00C841F1" w:rsidP="00715EA3" w:rsidRDefault="00C841F1" w14:paraId="257179B9" w14:textId="77777777">
            <w:pPr>
              <w:tabs>
                <w:tab w:val="right" w:pos="10800"/>
              </w:tabs>
              <w:rPr>
                <w:rFonts w:asciiTheme="minorHAnsi" w:hAnsiTheme="minorHAnsi" w:cstheme="minorHAnsi"/>
                <w:b/>
                <w:bCs/>
                <w:sz w:val="22"/>
                <w:szCs w:val="22"/>
              </w:rPr>
            </w:pPr>
          </w:p>
          <w:p w:rsidRPr="00AB33D4" w:rsidR="00C841F1" w:rsidP="00715EA3" w:rsidRDefault="00C841F1" w14:paraId="0D57776A"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3</w:t>
            </w:r>
          </w:p>
          <w:p w:rsidR="00C841F1" w:rsidP="00715EA3" w:rsidRDefault="00C841F1" w14:paraId="6F8CE2BD"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Katz, 1955</w:t>
            </w:r>
          </w:p>
          <w:p w:rsidR="00C841F1" w:rsidP="00715EA3" w:rsidRDefault="00C841F1" w14:paraId="0AE36692" w14:textId="77777777">
            <w:pPr>
              <w:tabs>
                <w:tab w:val="right" w:pos="10800"/>
              </w:tabs>
              <w:rPr>
                <w:rFonts w:asciiTheme="minorHAnsi" w:hAnsiTheme="minorHAnsi" w:cstheme="minorHAnsi"/>
                <w:i/>
                <w:iCs/>
                <w:sz w:val="22"/>
                <w:szCs w:val="22"/>
              </w:rPr>
            </w:pPr>
            <w:r w:rsidRPr="007078FB">
              <w:rPr>
                <w:rFonts w:asciiTheme="minorHAnsi" w:hAnsiTheme="minorHAnsi" w:cstheme="minorHAnsi"/>
                <w:sz w:val="22"/>
                <w:szCs w:val="22"/>
              </w:rPr>
              <w:t>Mumford, Zaccaro, Harding, Jacobs, Fleishman, 2000</w:t>
            </w:r>
            <w:r>
              <w:rPr>
                <w:rFonts w:asciiTheme="minorHAnsi" w:hAnsiTheme="minorHAnsi" w:cstheme="minorHAnsi"/>
                <w:i/>
                <w:iCs/>
                <w:sz w:val="22"/>
                <w:szCs w:val="22"/>
              </w:rPr>
              <w:t xml:space="preserve"> </w:t>
            </w:r>
          </w:p>
          <w:p w:rsidRPr="00AB33D4" w:rsidR="00C841F1" w:rsidP="00715EA3" w:rsidRDefault="00C841F1" w14:paraId="50E2B6E5" w14:textId="77777777">
            <w:pPr>
              <w:tabs>
                <w:tab w:val="right" w:pos="10800"/>
              </w:tabs>
              <w:rPr>
                <w:rFonts w:asciiTheme="minorHAnsi" w:hAnsiTheme="minorHAnsi" w:cstheme="minorHAnsi"/>
                <w:b/>
                <w:bCs/>
                <w:sz w:val="22"/>
                <w:szCs w:val="22"/>
              </w:rPr>
            </w:pPr>
          </w:p>
        </w:tc>
        <w:tc>
          <w:tcPr>
            <w:tcW w:w="1826" w:type="dxa"/>
          </w:tcPr>
          <w:p w:rsidRPr="00313771" w:rsidR="00C841F1" w:rsidP="00715EA3" w:rsidRDefault="00C841F1" w14:paraId="248F5073" w14:textId="77777777">
            <w:pPr>
              <w:tabs>
                <w:tab w:val="right" w:pos="10800"/>
              </w:tabs>
              <w:jc w:val="center"/>
              <w:rPr>
                <w:rFonts w:asciiTheme="minorHAnsi" w:hAnsiTheme="minorHAnsi" w:cstheme="minorHAnsi"/>
                <w:b/>
                <w:bCs/>
                <w:sz w:val="22"/>
                <w:szCs w:val="22"/>
              </w:rPr>
            </w:pPr>
          </w:p>
        </w:tc>
      </w:tr>
      <w:tr w:rsidRPr="007B7506" w:rsidR="00C841F1" w:rsidTr="00E82E24" w14:paraId="4B856767" w14:textId="77777777">
        <w:trPr>
          <w:trHeight w:val="562"/>
        </w:trPr>
        <w:tc>
          <w:tcPr>
            <w:tcW w:w="1435" w:type="dxa"/>
            <w:vAlign w:val="center"/>
          </w:tcPr>
          <w:p w:rsidRPr="003F6F11" w:rsidR="00C841F1" w:rsidP="00715EA3" w:rsidRDefault="00C841F1" w14:paraId="1D72BF55" w14:textId="1480E4CB">
            <w:pPr>
              <w:tabs>
                <w:tab w:val="right" w:pos="10800"/>
              </w:tabs>
              <w:jc w:val="center"/>
              <w:rPr>
                <w:rFonts w:asciiTheme="minorHAnsi" w:hAnsiTheme="minorHAnsi" w:cstheme="minorHAnsi"/>
                <w:sz w:val="22"/>
                <w:szCs w:val="22"/>
              </w:rPr>
            </w:pPr>
            <w:r>
              <w:rPr>
                <w:rFonts w:asciiTheme="minorHAnsi" w:hAnsiTheme="minorHAnsi" w:cstheme="minorHAnsi"/>
                <w:sz w:val="22"/>
                <w:szCs w:val="22"/>
              </w:rPr>
              <w:t>4</w:t>
            </w:r>
            <w:r w:rsidR="00010CC3">
              <w:rPr>
                <w:rFonts w:asciiTheme="minorHAnsi" w:hAnsiTheme="minorHAnsi" w:cstheme="minorHAnsi"/>
                <w:sz w:val="22"/>
                <w:szCs w:val="22"/>
              </w:rPr>
              <w:br/>
            </w:r>
            <w:r w:rsidR="00010CC3">
              <w:rPr>
                <w:rFonts w:asciiTheme="minorHAnsi" w:hAnsiTheme="minorHAnsi" w:cstheme="minorHAnsi"/>
                <w:sz w:val="22"/>
                <w:szCs w:val="22"/>
              </w:rPr>
              <w:t>Feb 2-</w:t>
            </w:r>
            <w:r w:rsidR="00A71DBD">
              <w:rPr>
                <w:rFonts w:asciiTheme="minorHAnsi" w:hAnsiTheme="minorHAnsi" w:cstheme="minorHAnsi"/>
                <w:sz w:val="22"/>
                <w:szCs w:val="22"/>
              </w:rPr>
              <w:t>6</w:t>
            </w:r>
          </w:p>
        </w:tc>
        <w:tc>
          <w:tcPr>
            <w:tcW w:w="2250" w:type="dxa"/>
          </w:tcPr>
          <w:p w:rsidRPr="000036EC" w:rsidR="00C841F1" w:rsidP="00715EA3" w:rsidRDefault="00C841F1" w14:paraId="14E46FC3" w14:textId="77777777">
            <w:pPr>
              <w:rPr>
                <w:rFonts w:asciiTheme="minorHAnsi" w:hAnsiTheme="minorHAnsi" w:cstheme="minorHAnsi"/>
                <w:sz w:val="22"/>
                <w:szCs w:val="22"/>
              </w:rPr>
            </w:pPr>
            <w:r w:rsidRPr="000036EC">
              <w:rPr>
                <w:rFonts w:asciiTheme="minorHAnsi" w:hAnsiTheme="minorHAnsi" w:cstheme="minorHAnsi"/>
                <w:sz w:val="22"/>
                <w:szCs w:val="22"/>
              </w:rPr>
              <w:t xml:space="preserve">Pt. </w:t>
            </w:r>
            <w:r>
              <w:rPr>
                <w:rFonts w:asciiTheme="minorHAnsi" w:hAnsiTheme="minorHAnsi" w:cstheme="minorHAnsi"/>
                <w:sz w:val="22"/>
                <w:szCs w:val="22"/>
              </w:rPr>
              <w:t>1</w:t>
            </w:r>
            <w:r w:rsidRPr="000036EC">
              <w:rPr>
                <w:rFonts w:asciiTheme="minorHAnsi" w:hAnsiTheme="minorHAnsi" w:cstheme="minorHAnsi"/>
                <w:sz w:val="22"/>
                <w:szCs w:val="22"/>
              </w:rPr>
              <w:t>: Behavioral approach</w:t>
            </w:r>
          </w:p>
          <w:p w:rsidR="00C841F1" w:rsidP="00715EA3" w:rsidRDefault="00C841F1" w14:paraId="1AA05127" w14:textId="77777777">
            <w:pPr>
              <w:rPr>
                <w:rFonts w:asciiTheme="minorHAnsi" w:hAnsiTheme="minorHAnsi" w:cstheme="minorHAnsi"/>
                <w:sz w:val="22"/>
                <w:szCs w:val="22"/>
              </w:rPr>
            </w:pPr>
          </w:p>
          <w:p w:rsidR="00C841F1" w:rsidP="00715EA3" w:rsidRDefault="00C841F1" w14:paraId="1355F952" w14:textId="77777777">
            <w:pPr>
              <w:rPr>
                <w:rFonts w:asciiTheme="minorHAnsi" w:hAnsiTheme="minorHAnsi" w:cstheme="minorHAnsi"/>
                <w:sz w:val="22"/>
                <w:szCs w:val="22"/>
              </w:rPr>
            </w:pPr>
          </w:p>
          <w:p w:rsidR="00C841F1" w:rsidP="00715EA3" w:rsidRDefault="00C841F1" w14:paraId="644A8273" w14:textId="77777777">
            <w:pPr>
              <w:rPr>
                <w:rFonts w:asciiTheme="minorHAnsi" w:hAnsiTheme="minorHAnsi" w:cstheme="minorHAnsi"/>
                <w:sz w:val="22"/>
                <w:szCs w:val="22"/>
              </w:rPr>
            </w:pPr>
          </w:p>
          <w:p w:rsidRPr="000036EC" w:rsidR="00C841F1" w:rsidP="00715EA3" w:rsidRDefault="00C841F1" w14:paraId="197B5071" w14:textId="77777777">
            <w:pPr>
              <w:rPr>
                <w:rFonts w:asciiTheme="minorHAnsi" w:hAnsiTheme="minorHAnsi" w:cstheme="minorHAnsi"/>
                <w:sz w:val="22"/>
                <w:szCs w:val="22"/>
              </w:rPr>
            </w:pPr>
            <w:r w:rsidRPr="000036EC">
              <w:rPr>
                <w:rFonts w:asciiTheme="minorHAnsi" w:hAnsiTheme="minorHAnsi" w:cstheme="minorHAnsi"/>
                <w:sz w:val="22"/>
                <w:szCs w:val="22"/>
              </w:rPr>
              <w:t xml:space="preserve">Pt. </w:t>
            </w:r>
            <w:r>
              <w:rPr>
                <w:rFonts w:asciiTheme="minorHAnsi" w:hAnsiTheme="minorHAnsi" w:cstheme="minorHAnsi"/>
                <w:sz w:val="22"/>
                <w:szCs w:val="22"/>
              </w:rPr>
              <w:t>2</w:t>
            </w:r>
            <w:r w:rsidRPr="000036EC">
              <w:rPr>
                <w:rFonts w:asciiTheme="minorHAnsi" w:hAnsiTheme="minorHAnsi" w:cstheme="minorHAnsi"/>
                <w:sz w:val="22"/>
                <w:szCs w:val="22"/>
              </w:rPr>
              <w:t>: Situational Leadership</w:t>
            </w:r>
          </w:p>
          <w:p w:rsidRPr="000036EC" w:rsidR="00C841F1" w:rsidP="00715EA3" w:rsidRDefault="00C841F1" w14:paraId="2AC9D0A6" w14:textId="77777777">
            <w:pPr>
              <w:rPr>
                <w:rFonts w:asciiTheme="minorHAnsi" w:hAnsiTheme="minorHAnsi" w:cstheme="minorHAnsi"/>
                <w:sz w:val="22"/>
                <w:szCs w:val="22"/>
              </w:rPr>
            </w:pPr>
          </w:p>
          <w:p w:rsidRPr="00F63554" w:rsidR="00C841F1" w:rsidP="00715EA3" w:rsidRDefault="00C841F1" w14:paraId="1B5642BA" w14:textId="77777777">
            <w:pPr>
              <w:rPr>
                <w:rFonts w:asciiTheme="minorHAnsi" w:hAnsiTheme="minorHAnsi" w:cstheme="minorHAnsi"/>
                <w:sz w:val="22"/>
                <w:szCs w:val="22"/>
              </w:rPr>
            </w:pPr>
          </w:p>
        </w:tc>
        <w:tc>
          <w:tcPr>
            <w:tcW w:w="2790" w:type="dxa"/>
          </w:tcPr>
          <w:p w:rsidRPr="00AB33D4" w:rsidR="00C841F1" w:rsidP="00715EA3" w:rsidRDefault="00C841F1" w14:paraId="574AABEA"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4</w:t>
            </w:r>
          </w:p>
          <w:p w:rsidRPr="00AB33D4" w:rsidR="00C841F1" w:rsidP="00715EA3" w:rsidRDefault="00C841F1" w14:paraId="66B221BF"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Wren: Ch 25</w:t>
            </w:r>
          </w:p>
          <w:p w:rsidR="00C841F1" w:rsidP="00715EA3" w:rsidRDefault="00C841F1" w14:paraId="5AC5923F"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Blake &amp; Mouton, 1964</w:t>
            </w:r>
          </w:p>
          <w:p w:rsidR="00C841F1" w:rsidP="00715EA3" w:rsidRDefault="00C841F1" w14:paraId="6888705F" w14:textId="77777777">
            <w:pPr>
              <w:tabs>
                <w:tab w:val="right" w:pos="10800"/>
              </w:tabs>
              <w:rPr>
                <w:rFonts w:asciiTheme="minorHAnsi" w:hAnsiTheme="minorHAnsi" w:cstheme="minorHAnsi"/>
                <w:b/>
                <w:bCs/>
                <w:sz w:val="22"/>
                <w:szCs w:val="22"/>
              </w:rPr>
            </w:pPr>
          </w:p>
          <w:p w:rsidRPr="00AB33D4" w:rsidR="00C841F1" w:rsidP="00715EA3" w:rsidRDefault="00C841F1" w14:paraId="554BE585"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5</w:t>
            </w:r>
          </w:p>
          <w:p w:rsidRPr="00AB33D4" w:rsidR="00C841F1" w:rsidP="00715EA3" w:rsidRDefault="00C841F1" w14:paraId="5BB10691"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 Ch 32</w:t>
            </w:r>
          </w:p>
          <w:p w:rsidR="00C841F1" w:rsidP="00715EA3" w:rsidRDefault="00C841F1" w14:paraId="3155CE0E"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Hersey &amp; Blanchard, 1969</w:t>
            </w:r>
          </w:p>
          <w:p w:rsidRPr="00906EEB" w:rsidR="00C841F1" w:rsidP="00715EA3" w:rsidRDefault="00C841F1" w14:paraId="43CEBFB5" w14:textId="77777777">
            <w:pPr>
              <w:rPr>
                <w:rFonts w:asciiTheme="minorHAnsi" w:hAnsiTheme="minorHAnsi" w:cstheme="minorHAnsi"/>
                <w:sz w:val="22"/>
                <w:szCs w:val="22"/>
              </w:rPr>
            </w:pPr>
            <w:r w:rsidRPr="00F63554">
              <w:rPr>
                <w:rFonts w:asciiTheme="minorHAnsi" w:hAnsiTheme="minorHAnsi" w:cstheme="minorHAnsi"/>
                <w:sz w:val="22"/>
                <w:szCs w:val="22"/>
              </w:rPr>
              <w:t>Blake &amp; Mouton, 1981</w:t>
            </w:r>
          </w:p>
        </w:tc>
        <w:tc>
          <w:tcPr>
            <w:tcW w:w="1826" w:type="dxa"/>
          </w:tcPr>
          <w:p w:rsidRPr="003F6F11" w:rsidR="00C841F1" w:rsidP="00715EA3" w:rsidRDefault="00C841F1" w14:paraId="6D9D6DAD" w14:textId="77777777">
            <w:pPr>
              <w:tabs>
                <w:tab w:val="right" w:pos="10800"/>
              </w:tabs>
              <w:rPr>
                <w:rFonts w:asciiTheme="minorHAnsi" w:hAnsiTheme="minorHAnsi" w:cstheme="minorHAnsi"/>
                <w:sz w:val="22"/>
                <w:szCs w:val="22"/>
              </w:rPr>
            </w:pPr>
            <w:r w:rsidRPr="003F6F11">
              <w:rPr>
                <w:rFonts w:asciiTheme="minorHAnsi" w:hAnsiTheme="minorHAnsi" w:cstheme="minorHAnsi"/>
                <w:sz w:val="22"/>
                <w:szCs w:val="22"/>
              </w:rPr>
              <w:t xml:space="preserve">DUE: </w:t>
            </w:r>
            <w:r>
              <w:rPr>
                <w:rFonts w:asciiTheme="minorHAnsi" w:hAnsiTheme="minorHAnsi" w:cstheme="minorHAnsi"/>
                <w:sz w:val="22"/>
                <w:szCs w:val="22"/>
              </w:rPr>
              <w:t>Problem statement</w:t>
            </w:r>
          </w:p>
        </w:tc>
      </w:tr>
      <w:tr w:rsidRPr="007B7506" w:rsidR="00C841F1" w:rsidTr="00E82E24" w14:paraId="06FDD74E" w14:textId="77777777">
        <w:trPr>
          <w:trHeight w:val="541"/>
        </w:trPr>
        <w:tc>
          <w:tcPr>
            <w:tcW w:w="1435" w:type="dxa"/>
            <w:vAlign w:val="center"/>
          </w:tcPr>
          <w:p w:rsidRPr="003F6F11" w:rsidR="00C841F1" w:rsidP="00715EA3" w:rsidRDefault="00C841F1" w14:paraId="57DCC770" w14:textId="7F4E5476">
            <w:pPr>
              <w:tabs>
                <w:tab w:val="right" w:pos="10800"/>
              </w:tabs>
              <w:jc w:val="center"/>
              <w:rPr>
                <w:rFonts w:asciiTheme="minorHAnsi" w:hAnsiTheme="minorHAnsi" w:cstheme="minorHAnsi"/>
                <w:sz w:val="22"/>
                <w:szCs w:val="22"/>
              </w:rPr>
            </w:pPr>
            <w:r>
              <w:rPr>
                <w:rFonts w:asciiTheme="minorHAnsi" w:hAnsiTheme="minorHAnsi" w:cstheme="minorHAnsi"/>
                <w:sz w:val="22"/>
                <w:szCs w:val="22"/>
              </w:rPr>
              <w:t>5</w:t>
            </w:r>
            <w:r w:rsidR="00A71DBD">
              <w:rPr>
                <w:rFonts w:asciiTheme="minorHAnsi" w:hAnsiTheme="minorHAnsi" w:cstheme="minorHAnsi"/>
                <w:sz w:val="22"/>
                <w:szCs w:val="22"/>
              </w:rPr>
              <w:br/>
            </w:r>
            <w:r w:rsidR="00A71DBD">
              <w:rPr>
                <w:rFonts w:asciiTheme="minorHAnsi" w:hAnsiTheme="minorHAnsi" w:cstheme="minorHAnsi"/>
                <w:sz w:val="22"/>
                <w:szCs w:val="22"/>
              </w:rPr>
              <w:t>Feb 9-13</w:t>
            </w:r>
          </w:p>
        </w:tc>
        <w:tc>
          <w:tcPr>
            <w:tcW w:w="2250" w:type="dxa"/>
          </w:tcPr>
          <w:p w:rsidR="00C841F1" w:rsidP="00715EA3" w:rsidRDefault="00C841F1" w14:paraId="2221650C" w14:textId="77777777">
            <w:pPr>
              <w:rPr>
                <w:rFonts w:asciiTheme="minorHAnsi" w:hAnsiTheme="minorHAnsi" w:cstheme="minorHAnsi"/>
                <w:i/>
                <w:iCs/>
                <w:sz w:val="22"/>
                <w:szCs w:val="22"/>
              </w:rPr>
            </w:pPr>
            <w:r>
              <w:rPr>
                <w:rFonts w:asciiTheme="minorHAnsi" w:hAnsiTheme="minorHAnsi" w:cstheme="minorHAnsi"/>
                <w:sz w:val="22"/>
                <w:szCs w:val="22"/>
              </w:rPr>
              <w:t xml:space="preserve">Pt. 1: </w:t>
            </w:r>
            <w:r w:rsidRPr="000036EC">
              <w:rPr>
                <w:rFonts w:asciiTheme="minorHAnsi" w:hAnsiTheme="minorHAnsi" w:cstheme="minorHAnsi"/>
                <w:sz w:val="22"/>
                <w:szCs w:val="22"/>
              </w:rPr>
              <w:t>Path-Goal Theory</w:t>
            </w:r>
          </w:p>
          <w:p w:rsidR="00C841F1" w:rsidP="00715EA3" w:rsidRDefault="00C841F1" w14:paraId="762E363A" w14:textId="77777777">
            <w:pPr>
              <w:rPr>
                <w:rFonts w:asciiTheme="minorHAnsi" w:hAnsiTheme="minorHAnsi" w:cstheme="minorHAnsi"/>
                <w:sz w:val="22"/>
                <w:szCs w:val="22"/>
              </w:rPr>
            </w:pPr>
          </w:p>
          <w:p w:rsidR="00C841F1" w:rsidP="00715EA3" w:rsidRDefault="00C841F1" w14:paraId="65E34A1A" w14:textId="77777777">
            <w:pPr>
              <w:rPr>
                <w:rFonts w:asciiTheme="minorHAnsi" w:hAnsiTheme="minorHAnsi" w:cstheme="minorHAnsi"/>
                <w:sz w:val="22"/>
                <w:szCs w:val="22"/>
              </w:rPr>
            </w:pPr>
          </w:p>
          <w:p w:rsidR="00C841F1" w:rsidP="00715EA3" w:rsidRDefault="00C841F1" w14:paraId="5B9EAB2C" w14:textId="77777777">
            <w:pPr>
              <w:rPr>
                <w:rFonts w:asciiTheme="minorHAnsi" w:hAnsiTheme="minorHAnsi" w:cstheme="minorHAnsi"/>
                <w:sz w:val="22"/>
                <w:szCs w:val="22"/>
              </w:rPr>
            </w:pPr>
          </w:p>
          <w:p w:rsidR="00C841F1" w:rsidP="00715EA3" w:rsidRDefault="00C841F1" w14:paraId="7119AE1E" w14:textId="77777777">
            <w:pPr>
              <w:rPr>
                <w:rFonts w:asciiTheme="minorHAnsi" w:hAnsiTheme="minorHAnsi" w:cstheme="minorHAnsi"/>
                <w:sz w:val="22"/>
                <w:szCs w:val="22"/>
              </w:rPr>
            </w:pPr>
            <w:r w:rsidRPr="000036EC">
              <w:rPr>
                <w:rFonts w:asciiTheme="minorHAnsi" w:hAnsiTheme="minorHAnsi" w:cstheme="minorHAnsi"/>
                <w:sz w:val="22"/>
                <w:szCs w:val="22"/>
              </w:rPr>
              <w:t xml:space="preserve">Pt. </w:t>
            </w:r>
            <w:r>
              <w:rPr>
                <w:rFonts w:asciiTheme="minorHAnsi" w:hAnsiTheme="minorHAnsi" w:cstheme="minorHAnsi"/>
                <w:sz w:val="22"/>
                <w:szCs w:val="22"/>
              </w:rPr>
              <w:t>2</w:t>
            </w:r>
            <w:r w:rsidRPr="000036EC">
              <w:rPr>
                <w:rFonts w:asciiTheme="minorHAnsi" w:hAnsiTheme="minorHAnsi" w:cstheme="minorHAnsi"/>
                <w:sz w:val="22"/>
                <w:szCs w:val="22"/>
              </w:rPr>
              <w:t>: Leader-member exchange</w:t>
            </w:r>
          </w:p>
          <w:p w:rsidR="00C841F1" w:rsidP="00715EA3" w:rsidRDefault="00C841F1" w14:paraId="0139ADC3" w14:textId="77777777">
            <w:pPr>
              <w:rPr>
                <w:rFonts w:asciiTheme="minorHAnsi" w:hAnsiTheme="minorHAnsi" w:cstheme="minorHAnsi"/>
                <w:sz w:val="22"/>
                <w:szCs w:val="22"/>
              </w:rPr>
            </w:pPr>
          </w:p>
          <w:p w:rsidRPr="003F6F11" w:rsidR="00C841F1" w:rsidP="00715EA3" w:rsidRDefault="00C841F1" w14:paraId="1CCBC4DE" w14:textId="77777777">
            <w:pPr>
              <w:rPr>
                <w:rFonts w:asciiTheme="minorHAnsi" w:hAnsiTheme="minorHAnsi" w:cstheme="minorHAnsi"/>
                <w:sz w:val="22"/>
                <w:szCs w:val="22"/>
              </w:rPr>
            </w:pPr>
          </w:p>
        </w:tc>
        <w:tc>
          <w:tcPr>
            <w:tcW w:w="2790" w:type="dxa"/>
          </w:tcPr>
          <w:p w:rsidRPr="00AB33D4" w:rsidR="00C841F1" w:rsidP="00715EA3" w:rsidRDefault="00C841F1" w14:paraId="0128DEC5"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6</w:t>
            </w:r>
          </w:p>
          <w:p w:rsidR="00C841F1" w:rsidP="00715EA3" w:rsidRDefault="00C841F1" w14:paraId="17F6D7B4" w14:textId="77777777">
            <w:pPr>
              <w:tabs>
                <w:tab w:val="right" w:pos="10800"/>
              </w:tabs>
              <w:rPr>
                <w:rFonts w:asciiTheme="minorHAnsi" w:hAnsiTheme="minorHAnsi" w:cstheme="minorHAnsi"/>
                <w:b/>
                <w:bCs/>
                <w:sz w:val="22"/>
                <w:szCs w:val="22"/>
              </w:rPr>
            </w:pPr>
            <w:r>
              <w:rPr>
                <w:rFonts w:asciiTheme="minorHAnsi" w:hAnsiTheme="minorHAnsi" w:cstheme="minorHAnsi"/>
                <w:sz w:val="22"/>
                <w:szCs w:val="22"/>
              </w:rPr>
              <w:t>House, 1996</w:t>
            </w:r>
          </w:p>
          <w:p w:rsidR="00C841F1" w:rsidP="00715EA3" w:rsidRDefault="00C841F1" w14:paraId="73BDC757"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 xml:space="preserve">Supplemental: </w:t>
            </w:r>
          </w:p>
          <w:p w:rsidR="00C841F1" w:rsidP="00715EA3" w:rsidRDefault="00C841F1" w14:paraId="52954DBA"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House, 1971</w:t>
            </w:r>
          </w:p>
          <w:p w:rsidR="00C841F1" w:rsidP="00715EA3" w:rsidRDefault="00C841F1" w14:paraId="44D3B734" w14:textId="77777777">
            <w:pPr>
              <w:tabs>
                <w:tab w:val="right" w:pos="10800"/>
              </w:tabs>
              <w:rPr>
                <w:rFonts w:asciiTheme="minorHAnsi" w:hAnsiTheme="minorHAnsi" w:cstheme="minorHAnsi"/>
                <w:b/>
                <w:bCs/>
                <w:sz w:val="22"/>
                <w:szCs w:val="22"/>
              </w:rPr>
            </w:pPr>
          </w:p>
          <w:p w:rsidRPr="00AB33D4" w:rsidR="00C841F1" w:rsidP="00715EA3" w:rsidRDefault="00C841F1" w14:paraId="09282F8B"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7</w:t>
            </w:r>
          </w:p>
          <w:p w:rsidR="00C841F1" w:rsidP="00715EA3" w:rsidRDefault="00C841F1" w14:paraId="65B49F51"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Dansereau, Graen, Haga, 1975</w:t>
            </w:r>
          </w:p>
          <w:p w:rsidR="00C841F1" w:rsidP="00715EA3" w:rsidRDefault="00C841F1" w14:paraId="5D50CCA0" w14:textId="77777777">
            <w:pPr>
              <w:tabs>
                <w:tab w:val="right" w:pos="10800"/>
              </w:tabs>
              <w:rPr>
                <w:rFonts w:asciiTheme="minorHAnsi" w:hAnsiTheme="minorHAnsi" w:cstheme="minorHAnsi"/>
                <w:sz w:val="22"/>
                <w:szCs w:val="22"/>
              </w:rPr>
            </w:pPr>
            <w:r w:rsidRPr="007078FB">
              <w:rPr>
                <w:rFonts w:asciiTheme="minorHAnsi" w:hAnsiTheme="minorHAnsi" w:cstheme="minorHAnsi"/>
                <w:sz w:val="22"/>
                <w:szCs w:val="22"/>
              </w:rPr>
              <w:t>Graen &amp; Uhl-Bien, 1995</w:t>
            </w:r>
          </w:p>
          <w:p w:rsidRPr="003F6F11" w:rsidR="00C841F1" w:rsidP="00715EA3" w:rsidRDefault="00C841F1" w14:paraId="7FC70D08" w14:textId="77777777">
            <w:pPr>
              <w:tabs>
                <w:tab w:val="right" w:pos="10800"/>
              </w:tabs>
              <w:rPr>
                <w:rFonts w:asciiTheme="minorHAnsi" w:hAnsiTheme="minorHAnsi" w:cstheme="minorHAnsi"/>
                <w:sz w:val="22"/>
                <w:szCs w:val="22"/>
              </w:rPr>
            </w:pPr>
          </w:p>
        </w:tc>
        <w:tc>
          <w:tcPr>
            <w:tcW w:w="1826" w:type="dxa"/>
          </w:tcPr>
          <w:p w:rsidR="00C841F1" w:rsidP="00715EA3" w:rsidRDefault="00C841F1" w14:paraId="124BF63A" w14:textId="77777777">
            <w:pPr>
              <w:tabs>
                <w:tab w:val="right" w:pos="10800"/>
              </w:tabs>
              <w:rPr>
                <w:rFonts w:asciiTheme="minorHAnsi" w:hAnsiTheme="minorHAnsi" w:cstheme="minorHAnsi"/>
                <w:sz w:val="22"/>
                <w:szCs w:val="22"/>
              </w:rPr>
            </w:pPr>
          </w:p>
          <w:p w:rsidR="00C841F1" w:rsidP="00715EA3" w:rsidRDefault="00C841F1" w14:paraId="0731CE8A" w14:textId="77777777">
            <w:pPr>
              <w:tabs>
                <w:tab w:val="right" w:pos="10800"/>
              </w:tabs>
              <w:rPr>
                <w:rFonts w:asciiTheme="minorHAnsi" w:hAnsiTheme="minorHAnsi" w:cstheme="minorHAnsi"/>
                <w:sz w:val="22"/>
                <w:szCs w:val="22"/>
              </w:rPr>
            </w:pPr>
          </w:p>
          <w:p w:rsidRPr="003F6F11" w:rsidR="00C841F1" w:rsidP="00715EA3" w:rsidRDefault="00C841F1" w14:paraId="1CCD31D7" w14:textId="77777777">
            <w:pPr>
              <w:tabs>
                <w:tab w:val="right" w:pos="10800"/>
              </w:tabs>
              <w:rPr>
                <w:rFonts w:asciiTheme="minorHAnsi" w:hAnsiTheme="minorHAnsi" w:cstheme="minorHAnsi"/>
                <w:sz w:val="22"/>
                <w:szCs w:val="22"/>
              </w:rPr>
            </w:pPr>
          </w:p>
        </w:tc>
      </w:tr>
      <w:tr w:rsidRPr="007B7506" w:rsidR="00C841F1" w:rsidTr="00E82E24" w14:paraId="6E59B328" w14:textId="77777777">
        <w:trPr>
          <w:trHeight w:val="523"/>
        </w:trPr>
        <w:tc>
          <w:tcPr>
            <w:tcW w:w="1435" w:type="dxa"/>
            <w:vAlign w:val="center"/>
          </w:tcPr>
          <w:p w:rsidR="00C841F1" w:rsidP="00715EA3" w:rsidRDefault="00C841F1" w14:paraId="77E6C8F4"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6</w:t>
            </w:r>
          </w:p>
          <w:p w:rsidRPr="003F6F11" w:rsidR="00A71DBD" w:rsidP="00715EA3" w:rsidRDefault="00A71DBD" w14:paraId="533988C7" w14:textId="6A5EB4AE">
            <w:pPr>
              <w:tabs>
                <w:tab w:val="right" w:pos="10800"/>
              </w:tabs>
              <w:jc w:val="center"/>
              <w:rPr>
                <w:rFonts w:asciiTheme="minorHAnsi" w:hAnsiTheme="minorHAnsi" w:cstheme="minorHAnsi"/>
                <w:sz w:val="22"/>
                <w:szCs w:val="22"/>
              </w:rPr>
            </w:pPr>
            <w:r>
              <w:rPr>
                <w:rFonts w:asciiTheme="minorHAnsi" w:hAnsiTheme="minorHAnsi" w:cstheme="minorHAnsi"/>
                <w:sz w:val="22"/>
                <w:szCs w:val="22"/>
              </w:rPr>
              <w:t>Feb 16-20</w:t>
            </w:r>
          </w:p>
        </w:tc>
        <w:tc>
          <w:tcPr>
            <w:tcW w:w="2250" w:type="dxa"/>
          </w:tcPr>
          <w:p w:rsidRPr="000036EC" w:rsidR="00C841F1" w:rsidP="00715EA3" w:rsidRDefault="00C841F1" w14:paraId="185DB1A6" w14:textId="77777777">
            <w:pPr>
              <w:rPr>
                <w:rFonts w:asciiTheme="minorHAnsi" w:hAnsiTheme="minorHAnsi" w:cstheme="minorHAnsi"/>
                <w:sz w:val="22"/>
                <w:szCs w:val="22"/>
              </w:rPr>
            </w:pPr>
            <w:r w:rsidRPr="000036EC">
              <w:rPr>
                <w:rFonts w:asciiTheme="minorHAnsi" w:hAnsiTheme="minorHAnsi" w:cstheme="minorHAnsi"/>
                <w:sz w:val="22"/>
                <w:szCs w:val="22"/>
              </w:rPr>
              <w:t>Pt.</w:t>
            </w:r>
            <w:r>
              <w:rPr>
                <w:rFonts w:asciiTheme="minorHAnsi" w:hAnsiTheme="minorHAnsi" w:cstheme="minorHAnsi"/>
                <w:sz w:val="22"/>
                <w:szCs w:val="22"/>
              </w:rPr>
              <w:t xml:space="preserve"> 1</w:t>
            </w:r>
            <w:r w:rsidRPr="000036EC">
              <w:rPr>
                <w:rFonts w:asciiTheme="minorHAnsi" w:hAnsiTheme="minorHAnsi" w:cstheme="minorHAnsi"/>
                <w:sz w:val="22"/>
                <w:szCs w:val="22"/>
              </w:rPr>
              <w:t>: Transformational leadership</w:t>
            </w:r>
          </w:p>
          <w:p w:rsidR="00C841F1" w:rsidP="00715EA3" w:rsidRDefault="00C841F1" w14:paraId="5D74E0A1" w14:textId="77777777">
            <w:pPr>
              <w:rPr>
                <w:rFonts w:asciiTheme="minorHAnsi" w:hAnsiTheme="minorHAnsi" w:cstheme="minorHAnsi"/>
                <w:sz w:val="22"/>
                <w:szCs w:val="22"/>
              </w:rPr>
            </w:pPr>
          </w:p>
          <w:p w:rsidR="00C841F1" w:rsidP="00715EA3" w:rsidRDefault="00C841F1" w14:paraId="67DA6A96" w14:textId="77777777">
            <w:pPr>
              <w:rPr>
                <w:rFonts w:asciiTheme="minorHAnsi" w:hAnsiTheme="minorHAnsi" w:cstheme="minorHAnsi"/>
                <w:sz w:val="22"/>
                <w:szCs w:val="22"/>
              </w:rPr>
            </w:pPr>
          </w:p>
          <w:p w:rsidR="00C841F1" w:rsidP="00715EA3" w:rsidRDefault="00C841F1" w14:paraId="4137DE20" w14:textId="77777777">
            <w:pPr>
              <w:rPr>
                <w:rFonts w:asciiTheme="minorHAnsi" w:hAnsiTheme="minorHAnsi" w:cstheme="minorHAnsi"/>
                <w:sz w:val="22"/>
                <w:szCs w:val="22"/>
              </w:rPr>
            </w:pPr>
          </w:p>
          <w:p w:rsidR="00C841F1" w:rsidP="00715EA3" w:rsidRDefault="00C841F1" w14:paraId="17513F1B" w14:textId="77777777">
            <w:pPr>
              <w:rPr>
                <w:rFonts w:asciiTheme="minorHAnsi" w:hAnsiTheme="minorHAnsi" w:cstheme="minorHAnsi"/>
                <w:sz w:val="22"/>
                <w:szCs w:val="22"/>
              </w:rPr>
            </w:pPr>
          </w:p>
          <w:p w:rsidR="00C841F1" w:rsidP="00715EA3" w:rsidRDefault="00C841F1" w14:paraId="36C66859" w14:textId="77777777">
            <w:pPr>
              <w:rPr>
                <w:rFonts w:asciiTheme="minorHAnsi" w:hAnsiTheme="minorHAnsi" w:cstheme="minorHAnsi"/>
                <w:sz w:val="22"/>
                <w:szCs w:val="22"/>
              </w:rPr>
            </w:pPr>
          </w:p>
          <w:p w:rsidRPr="000036EC" w:rsidR="00C841F1" w:rsidP="00715EA3" w:rsidRDefault="00C841F1" w14:paraId="749DFB77" w14:textId="77777777">
            <w:pPr>
              <w:rPr>
                <w:rFonts w:asciiTheme="minorHAnsi" w:hAnsiTheme="minorHAnsi" w:cstheme="minorHAnsi"/>
                <w:sz w:val="22"/>
                <w:szCs w:val="22"/>
              </w:rPr>
            </w:pPr>
          </w:p>
        </w:tc>
        <w:tc>
          <w:tcPr>
            <w:tcW w:w="2790" w:type="dxa"/>
          </w:tcPr>
          <w:p w:rsidRPr="00AB33D4" w:rsidR="00C841F1" w:rsidP="00715EA3" w:rsidRDefault="00C841F1" w14:paraId="6BC4FBF7"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8</w:t>
            </w:r>
          </w:p>
          <w:p w:rsidRPr="006211D2" w:rsidR="00C841F1" w:rsidP="00715EA3" w:rsidRDefault="00C841F1" w14:paraId="7F0316C2"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 Ch 19-21</w:t>
            </w:r>
          </w:p>
          <w:p w:rsidR="00C841F1" w:rsidP="00715EA3" w:rsidRDefault="00C841F1" w14:paraId="348CFD33"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 xml:space="preserve">Bass, 1985 </w:t>
            </w:r>
          </w:p>
          <w:p w:rsidR="00C841F1" w:rsidP="00715EA3" w:rsidRDefault="00C841F1" w14:paraId="1FDA5696" w14:textId="77777777">
            <w:pPr>
              <w:tabs>
                <w:tab w:val="right" w:pos="10800"/>
              </w:tabs>
              <w:rPr>
                <w:rFonts w:asciiTheme="minorHAnsi" w:hAnsiTheme="minorHAnsi" w:cstheme="minorHAnsi"/>
                <w:sz w:val="22"/>
                <w:szCs w:val="22"/>
              </w:rPr>
            </w:pPr>
            <w:r w:rsidRPr="00763F2D">
              <w:rPr>
                <w:rFonts w:asciiTheme="minorHAnsi" w:hAnsiTheme="minorHAnsi" w:cstheme="minorHAnsi"/>
                <w:sz w:val="22"/>
                <w:szCs w:val="22"/>
              </w:rPr>
              <w:t>Bass &amp; Avolio, 1990</w:t>
            </w:r>
          </w:p>
          <w:p w:rsidR="00C841F1" w:rsidP="00715EA3" w:rsidRDefault="00C841F1" w14:paraId="16386FCB" w14:textId="77777777">
            <w:pPr>
              <w:tabs>
                <w:tab w:val="right" w:pos="10800"/>
              </w:tabs>
              <w:rPr>
                <w:rFonts w:asciiTheme="minorHAnsi" w:hAnsiTheme="minorHAnsi" w:cstheme="minorHAnsi"/>
                <w:b/>
                <w:bCs/>
                <w:sz w:val="22"/>
                <w:szCs w:val="22"/>
              </w:rPr>
            </w:pPr>
            <w:r>
              <w:rPr>
                <w:rFonts w:asciiTheme="minorHAnsi" w:hAnsiTheme="minorHAnsi" w:cstheme="minorHAnsi"/>
                <w:sz w:val="22"/>
                <w:szCs w:val="22"/>
              </w:rPr>
              <w:t xml:space="preserve">Supplemental: </w:t>
            </w:r>
            <w:r w:rsidRPr="00E4315E">
              <w:rPr>
                <w:rFonts w:asciiTheme="minorHAnsi" w:hAnsiTheme="minorHAnsi" w:cstheme="minorHAnsi"/>
                <w:sz w:val="22"/>
                <w:szCs w:val="22"/>
              </w:rPr>
              <w:t>Burns, 1977</w:t>
            </w:r>
            <w:r w:rsidRPr="00AB33D4">
              <w:rPr>
                <w:rFonts w:asciiTheme="minorHAnsi" w:hAnsiTheme="minorHAnsi" w:cstheme="minorHAnsi"/>
                <w:b/>
                <w:bCs/>
                <w:sz w:val="22"/>
                <w:szCs w:val="22"/>
              </w:rPr>
              <w:t xml:space="preserve"> </w:t>
            </w:r>
          </w:p>
          <w:p w:rsidR="00C841F1" w:rsidP="00715EA3" w:rsidRDefault="00C841F1" w14:paraId="0E25742C" w14:textId="77777777">
            <w:pPr>
              <w:tabs>
                <w:tab w:val="right" w:pos="10800"/>
              </w:tabs>
              <w:rPr>
                <w:rFonts w:asciiTheme="minorHAnsi" w:hAnsiTheme="minorHAnsi" w:cstheme="minorHAnsi"/>
                <w:b/>
                <w:bCs/>
                <w:sz w:val="22"/>
                <w:szCs w:val="22"/>
              </w:rPr>
            </w:pPr>
          </w:p>
          <w:p w:rsidRPr="003F6F11" w:rsidR="00C841F1" w:rsidP="00680A63" w:rsidRDefault="00C841F1" w14:paraId="25D15DD4" w14:textId="77777777">
            <w:pPr>
              <w:tabs>
                <w:tab w:val="right" w:pos="10800"/>
              </w:tabs>
              <w:rPr>
                <w:rFonts w:asciiTheme="minorHAnsi" w:hAnsiTheme="minorHAnsi" w:cstheme="minorHAnsi"/>
                <w:sz w:val="22"/>
                <w:szCs w:val="22"/>
              </w:rPr>
            </w:pPr>
          </w:p>
        </w:tc>
        <w:tc>
          <w:tcPr>
            <w:tcW w:w="1826" w:type="dxa"/>
          </w:tcPr>
          <w:p w:rsidR="00C841F1" w:rsidP="00715EA3" w:rsidRDefault="00C841F1" w14:paraId="6C095B57" w14:textId="77777777">
            <w:pPr>
              <w:tabs>
                <w:tab w:val="right" w:pos="10800"/>
              </w:tabs>
              <w:rPr>
                <w:rFonts w:asciiTheme="minorHAnsi" w:hAnsiTheme="minorHAnsi" w:cstheme="minorHAnsi"/>
                <w:sz w:val="22"/>
                <w:szCs w:val="22"/>
              </w:rPr>
            </w:pPr>
            <w:r w:rsidRPr="003F6F11">
              <w:rPr>
                <w:rFonts w:asciiTheme="minorHAnsi" w:hAnsiTheme="minorHAnsi" w:cstheme="minorHAnsi"/>
                <w:sz w:val="22"/>
                <w:szCs w:val="22"/>
              </w:rPr>
              <w:t>DUE: Theory Matrix 1</w:t>
            </w:r>
          </w:p>
          <w:p w:rsidRPr="003F6F11" w:rsidR="00C841F1" w:rsidP="00715EA3" w:rsidRDefault="00C841F1" w14:paraId="3E0203D4"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(Trait: LMX)</w:t>
            </w:r>
          </w:p>
        </w:tc>
      </w:tr>
      <w:tr w:rsidRPr="007B7506" w:rsidR="00C841F1" w:rsidTr="00680A63" w14:paraId="1AFAB7B7" w14:textId="77777777">
        <w:trPr>
          <w:trHeight w:val="539"/>
        </w:trPr>
        <w:tc>
          <w:tcPr>
            <w:tcW w:w="1435" w:type="dxa"/>
            <w:vAlign w:val="center"/>
          </w:tcPr>
          <w:p w:rsidR="00C841F1" w:rsidP="00715EA3" w:rsidRDefault="00C841F1" w14:paraId="7C18C073"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7</w:t>
            </w:r>
          </w:p>
          <w:p w:rsidRPr="003F6F11" w:rsidR="00A71DBD" w:rsidP="00715EA3" w:rsidRDefault="00A71DBD" w14:paraId="023AE8E4" w14:textId="306E2BB7">
            <w:pPr>
              <w:tabs>
                <w:tab w:val="right" w:pos="10800"/>
              </w:tabs>
              <w:jc w:val="center"/>
              <w:rPr>
                <w:rFonts w:asciiTheme="minorHAnsi" w:hAnsiTheme="minorHAnsi" w:cstheme="minorHAnsi"/>
                <w:sz w:val="22"/>
                <w:szCs w:val="22"/>
              </w:rPr>
            </w:pPr>
            <w:r>
              <w:rPr>
                <w:rFonts w:asciiTheme="minorHAnsi" w:hAnsiTheme="minorHAnsi" w:cstheme="minorHAnsi"/>
                <w:sz w:val="22"/>
                <w:szCs w:val="22"/>
              </w:rPr>
              <w:t>Feb 23-27</w:t>
            </w:r>
          </w:p>
        </w:tc>
        <w:tc>
          <w:tcPr>
            <w:tcW w:w="2250" w:type="dxa"/>
          </w:tcPr>
          <w:p w:rsidRPr="000036EC" w:rsidR="00C841F1" w:rsidP="00715EA3" w:rsidRDefault="00C841F1" w14:paraId="7979D4D1" w14:textId="0A68C1C9">
            <w:pPr>
              <w:tabs>
                <w:tab w:val="right" w:pos="10800"/>
              </w:tabs>
              <w:rPr>
                <w:rFonts w:asciiTheme="minorHAnsi" w:hAnsiTheme="minorHAnsi" w:cstheme="minorHAnsi"/>
                <w:sz w:val="22"/>
                <w:szCs w:val="22"/>
              </w:rPr>
            </w:pPr>
            <w:r w:rsidRPr="000036EC">
              <w:rPr>
                <w:rFonts w:asciiTheme="minorHAnsi" w:hAnsiTheme="minorHAnsi" w:cstheme="minorHAnsi"/>
                <w:sz w:val="22"/>
                <w:szCs w:val="22"/>
              </w:rPr>
              <w:t xml:space="preserve">Pt. </w:t>
            </w:r>
            <w:r w:rsidR="00680A63">
              <w:rPr>
                <w:rFonts w:asciiTheme="minorHAnsi" w:hAnsiTheme="minorHAnsi" w:cstheme="minorHAnsi"/>
                <w:sz w:val="22"/>
                <w:szCs w:val="22"/>
              </w:rPr>
              <w:t>1</w:t>
            </w:r>
            <w:r w:rsidRPr="000036EC">
              <w:rPr>
                <w:rFonts w:asciiTheme="minorHAnsi" w:hAnsiTheme="minorHAnsi" w:cstheme="minorHAnsi"/>
                <w:sz w:val="22"/>
                <w:szCs w:val="22"/>
              </w:rPr>
              <w:t xml:space="preserve">: </w:t>
            </w:r>
            <w:r>
              <w:rPr>
                <w:rFonts w:asciiTheme="minorHAnsi" w:hAnsiTheme="minorHAnsi" w:cstheme="minorHAnsi"/>
                <w:sz w:val="22"/>
                <w:szCs w:val="22"/>
              </w:rPr>
              <w:t>Peer-to-Peer critical feedback 1</w:t>
            </w:r>
          </w:p>
        </w:tc>
        <w:tc>
          <w:tcPr>
            <w:tcW w:w="2790" w:type="dxa"/>
          </w:tcPr>
          <w:p w:rsidRPr="00F63554" w:rsidR="00C841F1" w:rsidP="00715EA3" w:rsidRDefault="00C841F1" w14:paraId="51E66051" w14:textId="77777777">
            <w:pPr>
              <w:tabs>
                <w:tab w:val="right" w:pos="10800"/>
              </w:tabs>
              <w:rPr>
                <w:rFonts w:asciiTheme="minorHAnsi" w:hAnsiTheme="minorHAnsi" w:cstheme="minorHAnsi"/>
                <w:b/>
                <w:bCs/>
                <w:sz w:val="22"/>
                <w:szCs w:val="22"/>
              </w:rPr>
            </w:pPr>
          </w:p>
        </w:tc>
        <w:tc>
          <w:tcPr>
            <w:tcW w:w="1826" w:type="dxa"/>
          </w:tcPr>
          <w:p w:rsidR="00C841F1" w:rsidP="00715EA3" w:rsidRDefault="00C841F1" w14:paraId="0E09F026" w14:textId="77777777">
            <w:pPr>
              <w:tabs>
                <w:tab w:val="right" w:pos="10800"/>
              </w:tabs>
              <w:rPr>
                <w:rFonts w:asciiTheme="minorHAnsi" w:hAnsiTheme="minorHAnsi" w:cstheme="minorHAnsi"/>
                <w:sz w:val="22"/>
                <w:szCs w:val="22"/>
              </w:rPr>
            </w:pPr>
          </w:p>
          <w:p w:rsidRPr="003F6F11" w:rsidR="00C841F1" w:rsidP="00715EA3" w:rsidRDefault="00C841F1" w14:paraId="2E4EAAC9" w14:textId="77777777">
            <w:pPr>
              <w:tabs>
                <w:tab w:val="right" w:pos="10800"/>
              </w:tabs>
              <w:rPr>
                <w:rFonts w:asciiTheme="minorHAnsi" w:hAnsiTheme="minorHAnsi" w:cstheme="minorHAnsi"/>
                <w:sz w:val="22"/>
                <w:szCs w:val="22"/>
              </w:rPr>
            </w:pPr>
          </w:p>
        </w:tc>
      </w:tr>
      <w:tr w:rsidRPr="007B7506" w:rsidR="00C841F1" w:rsidTr="00E82E24" w14:paraId="1740692B" w14:textId="77777777">
        <w:trPr>
          <w:trHeight w:val="564"/>
        </w:trPr>
        <w:tc>
          <w:tcPr>
            <w:tcW w:w="1435" w:type="dxa"/>
            <w:vAlign w:val="center"/>
          </w:tcPr>
          <w:p w:rsidRPr="003F6F11" w:rsidR="00C841F1" w:rsidP="00715EA3" w:rsidRDefault="00C841F1" w14:paraId="1F66A107" w14:textId="4B08915B">
            <w:pPr>
              <w:tabs>
                <w:tab w:val="right" w:pos="10800"/>
              </w:tabs>
              <w:jc w:val="center"/>
              <w:rPr>
                <w:rFonts w:asciiTheme="minorHAnsi" w:hAnsiTheme="minorHAnsi" w:cstheme="minorHAnsi"/>
                <w:sz w:val="22"/>
                <w:szCs w:val="22"/>
              </w:rPr>
            </w:pPr>
            <w:r>
              <w:rPr>
                <w:rFonts w:asciiTheme="minorHAnsi" w:hAnsiTheme="minorHAnsi" w:cstheme="minorHAnsi"/>
                <w:sz w:val="22"/>
                <w:szCs w:val="22"/>
              </w:rPr>
              <w:t>8</w:t>
            </w:r>
            <w:r w:rsidR="0096254C">
              <w:rPr>
                <w:rFonts w:asciiTheme="minorHAnsi" w:hAnsiTheme="minorHAnsi" w:cstheme="minorHAnsi"/>
                <w:sz w:val="22"/>
                <w:szCs w:val="22"/>
              </w:rPr>
              <w:br/>
            </w:r>
            <w:r w:rsidR="0096254C">
              <w:rPr>
                <w:rFonts w:asciiTheme="minorHAnsi" w:hAnsiTheme="minorHAnsi" w:cstheme="minorHAnsi"/>
                <w:sz w:val="22"/>
                <w:szCs w:val="22"/>
              </w:rPr>
              <w:t>Mar 2-6</w:t>
            </w:r>
          </w:p>
        </w:tc>
        <w:tc>
          <w:tcPr>
            <w:tcW w:w="2250" w:type="dxa"/>
          </w:tcPr>
          <w:p w:rsidR="00680A63" w:rsidP="00680A63" w:rsidRDefault="00680A63" w14:paraId="2C0228C6" w14:textId="55823381">
            <w:pPr>
              <w:rPr>
                <w:rFonts w:asciiTheme="minorHAnsi" w:hAnsiTheme="minorHAnsi" w:cstheme="minorHAnsi"/>
                <w:sz w:val="22"/>
                <w:szCs w:val="22"/>
              </w:rPr>
            </w:pPr>
            <w:r>
              <w:rPr>
                <w:rFonts w:asciiTheme="minorHAnsi" w:hAnsiTheme="minorHAnsi" w:cstheme="minorHAnsi"/>
                <w:sz w:val="22"/>
                <w:szCs w:val="22"/>
              </w:rPr>
              <w:t xml:space="preserve">Pt. 1: </w:t>
            </w:r>
            <w:r w:rsidRPr="000036EC">
              <w:rPr>
                <w:rFonts w:asciiTheme="minorHAnsi" w:hAnsiTheme="minorHAnsi" w:cstheme="minorHAnsi"/>
                <w:sz w:val="22"/>
                <w:szCs w:val="22"/>
              </w:rPr>
              <w:t>Authentic leadership</w:t>
            </w:r>
          </w:p>
          <w:p w:rsidR="00680A63" w:rsidP="00715EA3" w:rsidRDefault="00680A63" w14:paraId="3FED6299" w14:textId="77777777">
            <w:pPr>
              <w:rPr>
                <w:rFonts w:asciiTheme="minorHAnsi" w:hAnsiTheme="minorHAnsi" w:cstheme="minorHAnsi"/>
                <w:sz w:val="22"/>
                <w:szCs w:val="22"/>
              </w:rPr>
            </w:pPr>
          </w:p>
          <w:p w:rsidR="00680A63" w:rsidP="00715EA3" w:rsidRDefault="00680A63" w14:paraId="3979B303" w14:textId="77777777">
            <w:pPr>
              <w:rPr>
                <w:rFonts w:asciiTheme="minorHAnsi" w:hAnsiTheme="minorHAnsi" w:cstheme="minorHAnsi"/>
                <w:sz w:val="22"/>
                <w:szCs w:val="22"/>
              </w:rPr>
            </w:pPr>
          </w:p>
          <w:p w:rsidR="00C841F1" w:rsidP="00715EA3" w:rsidRDefault="00C841F1" w14:paraId="07DD9962" w14:textId="666E888F">
            <w:pPr>
              <w:rPr>
                <w:rFonts w:asciiTheme="minorHAnsi" w:hAnsiTheme="minorHAnsi" w:cstheme="minorHAnsi"/>
                <w:sz w:val="22"/>
                <w:szCs w:val="22"/>
              </w:rPr>
            </w:pPr>
            <w:r w:rsidRPr="000036EC">
              <w:rPr>
                <w:rFonts w:asciiTheme="minorHAnsi" w:hAnsiTheme="minorHAnsi" w:cstheme="minorHAnsi"/>
                <w:sz w:val="22"/>
                <w:szCs w:val="22"/>
              </w:rPr>
              <w:t xml:space="preserve">Pt. </w:t>
            </w:r>
            <w:r w:rsidR="00680A63">
              <w:rPr>
                <w:rFonts w:asciiTheme="minorHAnsi" w:hAnsiTheme="minorHAnsi" w:cstheme="minorHAnsi"/>
                <w:sz w:val="22"/>
                <w:szCs w:val="22"/>
              </w:rPr>
              <w:t>2</w:t>
            </w:r>
            <w:r w:rsidRPr="000036EC">
              <w:rPr>
                <w:rFonts w:asciiTheme="minorHAnsi" w:hAnsiTheme="minorHAnsi" w:cstheme="minorHAnsi"/>
                <w:sz w:val="22"/>
                <w:szCs w:val="22"/>
              </w:rPr>
              <w:t xml:space="preserve">: Servant leadership </w:t>
            </w:r>
          </w:p>
          <w:p w:rsidR="00C841F1" w:rsidP="00715EA3" w:rsidRDefault="00C841F1" w14:paraId="5B520ACF" w14:textId="77777777">
            <w:pPr>
              <w:rPr>
                <w:rFonts w:asciiTheme="minorHAnsi" w:hAnsiTheme="minorHAnsi" w:cstheme="minorHAnsi"/>
                <w:sz w:val="22"/>
                <w:szCs w:val="22"/>
              </w:rPr>
            </w:pPr>
          </w:p>
          <w:p w:rsidR="00C841F1" w:rsidP="00715EA3" w:rsidRDefault="00C841F1" w14:paraId="7575889A" w14:textId="77777777">
            <w:pPr>
              <w:rPr>
                <w:rFonts w:asciiTheme="minorHAnsi" w:hAnsiTheme="minorHAnsi" w:cstheme="minorHAnsi"/>
                <w:sz w:val="22"/>
                <w:szCs w:val="22"/>
              </w:rPr>
            </w:pPr>
          </w:p>
          <w:p w:rsidR="00C841F1" w:rsidP="00715EA3" w:rsidRDefault="00C841F1" w14:paraId="3906813E" w14:textId="77777777">
            <w:pPr>
              <w:rPr>
                <w:rFonts w:asciiTheme="minorHAnsi" w:hAnsiTheme="minorHAnsi" w:cstheme="minorHAnsi"/>
                <w:sz w:val="22"/>
                <w:szCs w:val="22"/>
              </w:rPr>
            </w:pPr>
          </w:p>
          <w:p w:rsidRPr="000036EC" w:rsidR="00C841F1" w:rsidP="00715EA3" w:rsidRDefault="00C841F1" w14:paraId="0EA51526" w14:textId="0320C07A">
            <w:pPr>
              <w:rPr>
                <w:rFonts w:asciiTheme="minorHAnsi" w:hAnsiTheme="minorHAnsi" w:cstheme="minorHAnsi"/>
                <w:sz w:val="22"/>
                <w:szCs w:val="22"/>
              </w:rPr>
            </w:pPr>
          </w:p>
        </w:tc>
        <w:tc>
          <w:tcPr>
            <w:tcW w:w="2790" w:type="dxa"/>
          </w:tcPr>
          <w:p w:rsidRPr="00AB33D4" w:rsidR="00680A63" w:rsidP="00680A63" w:rsidRDefault="00680A63" w14:paraId="23AF522C"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9</w:t>
            </w:r>
          </w:p>
          <w:p w:rsidR="00680A63" w:rsidP="00680A63" w:rsidRDefault="00680A63" w14:paraId="17F02C51" w14:textId="77777777">
            <w:pPr>
              <w:tabs>
                <w:tab w:val="right" w:pos="10800"/>
              </w:tabs>
              <w:rPr>
                <w:rFonts w:asciiTheme="minorHAnsi" w:hAnsiTheme="minorHAnsi" w:cstheme="minorHAnsi"/>
                <w:sz w:val="22"/>
                <w:szCs w:val="22"/>
              </w:rPr>
            </w:pPr>
            <w:r w:rsidRPr="00763F2D">
              <w:rPr>
                <w:rFonts w:asciiTheme="minorHAnsi" w:hAnsiTheme="minorHAnsi" w:cstheme="minorHAnsi"/>
                <w:sz w:val="22"/>
                <w:szCs w:val="22"/>
              </w:rPr>
              <w:t>Avolio &amp; Gardner, 2005</w:t>
            </w:r>
          </w:p>
          <w:p w:rsidR="00680A63" w:rsidP="00680A63" w:rsidRDefault="00680A63" w14:paraId="73E0DA17" w14:textId="77777777">
            <w:pPr>
              <w:tabs>
                <w:tab w:val="right" w:pos="10800"/>
              </w:tabs>
              <w:rPr>
                <w:rFonts w:asciiTheme="minorHAnsi" w:hAnsiTheme="minorHAnsi" w:cstheme="minorHAnsi"/>
                <w:sz w:val="22"/>
                <w:szCs w:val="22"/>
              </w:rPr>
            </w:pPr>
            <w:r w:rsidRPr="00827A6F">
              <w:rPr>
                <w:rFonts w:asciiTheme="minorHAnsi" w:hAnsiTheme="minorHAnsi" w:eastAsiaTheme="majorEastAsia" w:cstheme="minorHAnsi"/>
                <w:sz w:val="22"/>
                <w:szCs w:val="22"/>
              </w:rPr>
              <w:t>Walumba et al., 2008</w:t>
            </w:r>
          </w:p>
          <w:p w:rsidR="00680A63" w:rsidP="00715EA3" w:rsidRDefault="00680A63" w14:paraId="65A42D66" w14:textId="77777777">
            <w:pPr>
              <w:tabs>
                <w:tab w:val="right" w:pos="10800"/>
              </w:tabs>
              <w:rPr>
                <w:rFonts w:asciiTheme="minorHAnsi" w:hAnsiTheme="minorHAnsi" w:cstheme="minorHAnsi"/>
                <w:b/>
                <w:bCs/>
                <w:sz w:val="22"/>
                <w:szCs w:val="22"/>
              </w:rPr>
            </w:pPr>
          </w:p>
          <w:p w:rsidRPr="00AB33D4" w:rsidR="00C841F1" w:rsidP="00715EA3" w:rsidRDefault="00C841F1" w14:paraId="6E291005" w14:textId="03300E60">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10</w:t>
            </w:r>
          </w:p>
          <w:p w:rsidRPr="00AB33D4" w:rsidR="00C841F1" w:rsidP="00715EA3" w:rsidRDefault="00C841F1" w14:paraId="38587904"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 Ch 4</w:t>
            </w:r>
          </w:p>
          <w:p w:rsidR="00C841F1" w:rsidP="00715EA3" w:rsidRDefault="00C841F1" w14:paraId="35276931"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Greenleaf, 1970</w:t>
            </w:r>
          </w:p>
          <w:p w:rsidR="00C841F1" w:rsidP="00715EA3" w:rsidRDefault="00C841F1" w14:paraId="43FB555E"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Eva et al., 2019</w:t>
            </w:r>
          </w:p>
          <w:p w:rsidR="00C841F1" w:rsidP="00715EA3" w:rsidRDefault="00C841F1" w14:paraId="1C06C573" w14:textId="77777777">
            <w:pPr>
              <w:tabs>
                <w:tab w:val="right" w:pos="10800"/>
              </w:tabs>
              <w:rPr>
                <w:rFonts w:asciiTheme="minorHAnsi" w:hAnsiTheme="minorHAnsi" w:cstheme="minorHAnsi"/>
                <w:sz w:val="22"/>
                <w:szCs w:val="22"/>
              </w:rPr>
            </w:pPr>
          </w:p>
          <w:p w:rsidRPr="00C91A19" w:rsidR="00C841F1" w:rsidP="00680A63" w:rsidRDefault="00C841F1" w14:paraId="5633B951" w14:textId="77777777">
            <w:pPr>
              <w:tabs>
                <w:tab w:val="right" w:pos="10800"/>
              </w:tabs>
              <w:rPr>
                <w:rFonts w:asciiTheme="minorHAnsi" w:hAnsiTheme="minorHAnsi" w:cstheme="minorHAnsi"/>
                <w:b/>
                <w:bCs/>
                <w:sz w:val="22"/>
                <w:szCs w:val="22"/>
              </w:rPr>
            </w:pPr>
          </w:p>
        </w:tc>
        <w:tc>
          <w:tcPr>
            <w:tcW w:w="1826" w:type="dxa"/>
          </w:tcPr>
          <w:p w:rsidR="00C841F1" w:rsidP="00715EA3" w:rsidRDefault="00C841F1" w14:paraId="1959296D" w14:textId="77777777">
            <w:pPr>
              <w:tabs>
                <w:tab w:val="right" w:pos="10800"/>
              </w:tabs>
              <w:rPr>
                <w:rFonts w:asciiTheme="minorHAnsi" w:hAnsiTheme="minorHAnsi" w:cstheme="minorHAnsi"/>
                <w:sz w:val="22"/>
                <w:szCs w:val="22"/>
              </w:rPr>
            </w:pPr>
            <w:r w:rsidRPr="003F6F11">
              <w:rPr>
                <w:rFonts w:asciiTheme="minorHAnsi" w:hAnsiTheme="minorHAnsi" w:cstheme="minorHAnsi"/>
                <w:sz w:val="22"/>
                <w:szCs w:val="22"/>
              </w:rPr>
              <w:t>DUE: Annotated Bibliography</w:t>
            </w:r>
          </w:p>
          <w:p w:rsidRPr="003F6F11" w:rsidR="00C841F1" w:rsidP="00715EA3" w:rsidRDefault="00C841F1" w14:paraId="0C96FBA4" w14:textId="77777777">
            <w:pPr>
              <w:tabs>
                <w:tab w:val="right" w:pos="10800"/>
              </w:tabs>
              <w:rPr>
                <w:rFonts w:asciiTheme="minorHAnsi" w:hAnsiTheme="minorHAnsi" w:cstheme="minorHAnsi"/>
                <w:sz w:val="22"/>
                <w:szCs w:val="22"/>
              </w:rPr>
            </w:pPr>
          </w:p>
        </w:tc>
      </w:tr>
      <w:tr w:rsidRPr="007B7506" w:rsidR="00C841F1" w:rsidTr="00DD3942" w14:paraId="59F61364" w14:textId="77777777">
        <w:trPr>
          <w:trHeight w:val="523"/>
        </w:trPr>
        <w:tc>
          <w:tcPr>
            <w:tcW w:w="1435" w:type="dxa"/>
            <w:vAlign w:val="center"/>
          </w:tcPr>
          <w:p w:rsidR="00C841F1" w:rsidP="00715EA3" w:rsidRDefault="00C841F1" w14:paraId="515B876E"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9</w:t>
            </w:r>
          </w:p>
          <w:p w:rsidRPr="003F6F11" w:rsidR="0096254C" w:rsidP="00715EA3" w:rsidRDefault="0096254C" w14:paraId="1D0F5F01" w14:textId="70F2CFF8">
            <w:pPr>
              <w:tabs>
                <w:tab w:val="right" w:pos="10800"/>
              </w:tabs>
              <w:jc w:val="center"/>
              <w:rPr>
                <w:rFonts w:asciiTheme="minorHAnsi" w:hAnsiTheme="minorHAnsi" w:cstheme="minorHAnsi"/>
                <w:sz w:val="22"/>
                <w:szCs w:val="22"/>
              </w:rPr>
            </w:pPr>
            <w:r>
              <w:rPr>
                <w:rFonts w:asciiTheme="minorHAnsi" w:hAnsiTheme="minorHAnsi" w:cstheme="minorHAnsi"/>
                <w:sz w:val="22"/>
                <w:szCs w:val="22"/>
              </w:rPr>
              <w:t>Mar 9-13</w:t>
            </w:r>
          </w:p>
        </w:tc>
        <w:tc>
          <w:tcPr>
            <w:tcW w:w="2250" w:type="dxa"/>
          </w:tcPr>
          <w:p w:rsidRPr="000036EC" w:rsidR="00C841F1" w:rsidP="00715EA3" w:rsidRDefault="00680A63" w14:paraId="64EE96FF" w14:textId="448ADCE9">
            <w:pPr>
              <w:rPr>
                <w:rFonts w:asciiTheme="minorHAnsi" w:hAnsiTheme="minorHAnsi" w:cstheme="minorHAnsi"/>
                <w:sz w:val="22"/>
                <w:szCs w:val="22"/>
              </w:rPr>
            </w:pPr>
            <w:r w:rsidRPr="000036EC">
              <w:rPr>
                <w:rFonts w:asciiTheme="minorHAnsi" w:hAnsiTheme="minorHAnsi" w:cstheme="minorHAnsi"/>
                <w:sz w:val="22"/>
                <w:szCs w:val="22"/>
              </w:rPr>
              <w:t xml:space="preserve">Pt. </w:t>
            </w:r>
            <w:r>
              <w:rPr>
                <w:rFonts w:asciiTheme="minorHAnsi" w:hAnsiTheme="minorHAnsi" w:cstheme="minorHAnsi"/>
                <w:sz w:val="22"/>
                <w:szCs w:val="22"/>
              </w:rPr>
              <w:t>1</w:t>
            </w:r>
            <w:r w:rsidRPr="000036EC">
              <w:rPr>
                <w:rFonts w:asciiTheme="minorHAnsi" w:hAnsiTheme="minorHAnsi" w:cstheme="minorHAnsi"/>
                <w:sz w:val="22"/>
                <w:szCs w:val="22"/>
              </w:rPr>
              <w:t xml:space="preserve">: Adaptive leadership </w:t>
            </w:r>
          </w:p>
          <w:p w:rsidR="00C841F1" w:rsidP="00715EA3" w:rsidRDefault="00C841F1" w14:paraId="30239EA9" w14:textId="77777777">
            <w:pPr>
              <w:rPr>
                <w:rFonts w:asciiTheme="minorHAnsi" w:hAnsiTheme="minorHAnsi" w:cstheme="minorHAnsi"/>
                <w:sz w:val="22"/>
                <w:szCs w:val="22"/>
              </w:rPr>
            </w:pPr>
          </w:p>
          <w:p w:rsidR="00C841F1" w:rsidP="00715EA3" w:rsidRDefault="00C841F1" w14:paraId="618A940E" w14:textId="77777777">
            <w:pPr>
              <w:rPr>
                <w:rFonts w:asciiTheme="minorHAnsi" w:hAnsiTheme="minorHAnsi" w:cstheme="minorHAnsi"/>
                <w:sz w:val="22"/>
                <w:szCs w:val="22"/>
              </w:rPr>
            </w:pPr>
            <w:r>
              <w:rPr>
                <w:rFonts w:asciiTheme="minorHAnsi" w:hAnsiTheme="minorHAnsi" w:cstheme="minorHAnsi"/>
                <w:sz w:val="22"/>
                <w:szCs w:val="22"/>
              </w:rPr>
              <w:t>Pt. 2: Peer-to-Peer critical feedback 2</w:t>
            </w:r>
          </w:p>
          <w:p w:rsidRPr="000036EC" w:rsidR="00C841F1" w:rsidP="00715EA3" w:rsidRDefault="00C841F1" w14:paraId="1C5ED50C" w14:textId="77777777">
            <w:pPr>
              <w:rPr>
                <w:rFonts w:asciiTheme="minorHAnsi" w:hAnsiTheme="minorHAnsi" w:cstheme="minorHAnsi"/>
                <w:sz w:val="22"/>
                <w:szCs w:val="22"/>
              </w:rPr>
            </w:pPr>
          </w:p>
        </w:tc>
        <w:tc>
          <w:tcPr>
            <w:tcW w:w="2790" w:type="dxa"/>
          </w:tcPr>
          <w:p w:rsidRPr="00AB33D4" w:rsidR="00680A63" w:rsidP="00680A63" w:rsidRDefault="00680A63" w14:paraId="608D8D07"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11</w:t>
            </w:r>
          </w:p>
          <w:p w:rsidR="00680A63" w:rsidP="00680A63" w:rsidRDefault="00680A63" w14:paraId="31683530"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Heifetz, 1997</w:t>
            </w:r>
          </w:p>
          <w:p w:rsidR="00C841F1" w:rsidP="00715EA3" w:rsidRDefault="00C841F1" w14:paraId="7D1FFFC7" w14:textId="77777777">
            <w:pPr>
              <w:tabs>
                <w:tab w:val="right" w:pos="10800"/>
              </w:tabs>
              <w:rPr>
                <w:rFonts w:asciiTheme="minorHAnsi" w:hAnsiTheme="minorHAnsi" w:cstheme="minorHAnsi"/>
                <w:sz w:val="22"/>
                <w:szCs w:val="22"/>
              </w:rPr>
            </w:pPr>
          </w:p>
          <w:p w:rsidRPr="003F6F11" w:rsidR="00C841F1" w:rsidP="00715EA3" w:rsidRDefault="00C841F1" w14:paraId="4FA46E00" w14:textId="77777777">
            <w:pPr>
              <w:tabs>
                <w:tab w:val="right" w:pos="10800"/>
              </w:tabs>
              <w:rPr>
                <w:rFonts w:asciiTheme="minorHAnsi" w:hAnsiTheme="minorHAnsi" w:cstheme="minorHAnsi"/>
                <w:sz w:val="22"/>
                <w:szCs w:val="22"/>
              </w:rPr>
            </w:pPr>
          </w:p>
        </w:tc>
        <w:tc>
          <w:tcPr>
            <w:tcW w:w="1826" w:type="dxa"/>
          </w:tcPr>
          <w:p w:rsidRPr="003F6F11" w:rsidR="00C841F1" w:rsidP="00715EA3" w:rsidRDefault="00C841F1" w14:paraId="721CE7D0" w14:textId="77777777">
            <w:pPr>
              <w:tabs>
                <w:tab w:val="right" w:pos="10800"/>
              </w:tabs>
              <w:rPr>
                <w:rFonts w:asciiTheme="minorHAnsi" w:hAnsiTheme="minorHAnsi" w:cstheme="minorHAnsi"/>
                <w:sz w:val="22"/>
                <w:szCs w:val="22"/>
              </w:rPr>
            </w:pPr>
          </w:p>
        </w:tc>
      </w:tr>
      <w:tr w:rsidRPr="007B7506" w:rsidR="00E82E24" w:rsidTr="00715EA3" w14:paraId="07CBA467" w14:textId="77777777">
        <w:trPr>
          <w:trHeight w:val="586"/>
        </w:trPr>
        <w:tc>
          <w:tcPr>
            <w:tcW w:w="1435" w:type="dxa"/>
            <w:shd w:val="clear" w:color="auto" w:fill="F2F2F2" w:themeFill="background1" w:themeFillShade="F2"/>
            <w:vAlign w:val="center"/>
          </w:tcPr>
          <w:p w:rsidRPr="003F6F11" w:rsidR="00E82E24" w:rsidP="00E82E24" w:rsidRDefault="00E82E24" w14:paraId="076AF71C" w14:textId="77777777">
            <w:pPr>
              <w:tabs>
                <w:tab w:val="right" w:pos="10800"/>
              </w:tabs>
              <w:jc w:val="center"/>
              <w:rPr>
                <w:rFonts w:asciiTheme="minorHAnsi" w:hAnsiTheme="minorHAnsi" w:cstheme="minorHAnsi"/>
                <w:sz w:val="22"/>
                <w:szCs w:val="22"/>
              </w:rPr>
            </w:pPr>
          </w:p>
        </w:tc>
        <w:tc>
          <w:tcPr>
            <w:tcW w:w="6866" w:type="dxa"/>
            <w:gridSpan w:val="3"/>
            <w:shd w:val="clear" w:color="auto" w:fill="F2F2F2" w:themeFill="background1" w:themeFillShade="F2"/>
            <w:vAlign w:val="center"/>
          </w:tcPr>
          <w:p w:rsidRPr="00FF2A7D" w:rsidR="00E82E24" w:rsidP="00E82E24" w:rsidRDefault="00E82E24" w14:paraId="2D96A884" w14:textId="4E83FFA0">
            <w:pPr>
              <w:tabs>
                <w:tab w:val="right" w:pos="10800"/>
              </w:tabs>
              <w:jc w:val="center"/>
              <w:rPr>
                <w:rFonts w:asciiTheme="minorHAnsi" w:hAnsiTheme="minorHAnsi" w:cstheme="minorHAnsi"/>
                <w:b/>
                <w:bCs/>
                <w:sz w:val="22"/>
                <w:szCs w:val="22"/>
              </w:rPr>
            </w:pPr>
            <w:r>
              <w:rPr>
                <w:rFonts w:asciiTheme="minorHAnsi" w:hAnsiTheme="minorHAnsi" w:cstheme="minorHAnsi"/>
                <w:b/>
                <w:bCs/>
                <w:sz w:val="22"/>
                <w:szCs w:val="22"/>
              </w:rPr>
              <w:t xml:space="preserve">Spring </w:t>
            </w:r>
            <w:r w:rsidRPr="00FF2A7D">
              <w:rPr>
                <w:rFonts w:asciiTheme="minorHAnsi" w:hAnsiTheme="minorHAnsi" w:cstheme="minorHAnsi"/>
                <w:b/>
                <w:bCs/>
                <w:sz w:val="22"/>
                <w:szCs w:val="22"/>
              </w:rPr>
              <w:t>Break</w:t>
            </w:r>
            <w:r>
              <w:rPr>
                <w:rFonts w:asciiTheme="minorHAnsi" w:hAnsiTheme="minorHAnsi" w:cstheme="minorHAnsi"/>
                <w:b/>
                <w:bCs/>
                <w:sz w:val="22"/>
                <w:szCs w:val="22"/>
              </w:rPr>
              <w:t xml:space="preserve">: Mar </w:t>
            </w:r>
            <w:r w:rsidR="004B7C8C">
              <w:rPr>
                <w:rFonts w:asciiTheme="minorHAnsi" w:hAnsiTheme="minorHAnsi" w:cstheme="minorHAnsi"/>
                <w:b/>
                <w:bCs/>
                <w:sz w:val="22"/>
                <w:szCs w:val="22"/>
              </w:rPr>
              <w:t>16-20</w:t>
            </w:r>
          </w:p>
        </w:tc>
      </w:tr>
      <w:tr w:rsidRPr="007B7506" w:rsidR="00C841F1" w:rsidTr="00E82E24" w14:paraId="7A0F378F" w14:textId="77777777">
        <w:trPr>
          <w:trHeight w:val="541"/>
        </w:trPr>
        <w:tc>
          <w:tcPr>
            <w:tcW w:w="1435" w:type="dxa"/>
            <w:vAlign w:val="center"/>
          </w:tcPr>
          <w:p w:rsidR="00C841F1" w:rsidP="00715EA3" w:rsidRDefault="00C841F1" w14:paraId="50F69F14"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10</w:t>
            </w:r>
          </w:p>
          <w:p w:rsidRPr="003F6F11" w:rsidR="0096254C" w:rsidP="00715EA3" w:rsidRDefault="0096254C" w14:paraId="5052D4D8" w14:textId="1D727ABA">
            <w:pPr>
              <w:tabs>
                <w:tab w:val="right" w:pos="10800"/>
              </w:tabs>
              <w:jc w:val="center"/>
              <w:rPr>
                <w:rFonts w:asciiTheme="minorHAnsi" w:hAnsiTheme="minorHAnsi" w:cstheme="minorHAnsi"/>
                <w:sz w:val="22"/>
                <w:szCs w:val="22"/>
              </w:rPr>
            </w:pPr>
            <w:r>
              <w:rPr>
                <w:rFonts w:asciiTheme="minorHAnsi" w:hAnsiTheme="minorHAnsi" w:cstheme="minorHAnsi"/>
                <w:sz w:val="22"/>
                <w:szCs w:val="22"/>
              </w:rPr>
              <w:t>Mar 23-</w:t>
            </w:r>
            <w:r w:rsidR="00E114C7">
              <w:rPr>
                <w:rFonts w:asciiTheme="minorHAnsi" w:hAnsiTheme="minorHAnsi" w:cstheme="minorHAnsi"/>
                <w:sz w:val="22"/>
                <w:szCs w:val="22"/>
              </w:rPr>
              <w:t>27</w:t>
            </w:r>
          </w:p>
        </w:tc>
        <w:tc>
          <w:tcPr>
            <w:tcW w:w="2250" w:type="dxa"/>
          </w:tcPr>
          <w:p w:rsidR="00C841F1" w:rsidP="00715EA3" w:rsidRDefault="00C841F1" w14:paraId="15738817" w14:textId="77777777">
            <w:pPr>
              <w:rPr>
                <w:rFonts w:asciiTheme="minorHAnsi" w:hAnsiTheme="minorHAnsi" w:cstheme="minorHAnsi"/>
                <w:i/>
                <w:iCs/>
                <w:sz w:val="22"/>
                <w:szCs w:val="22"/>
              </w:rPr>
            </w:pPr>
            <w:r w:rsidRPr="000036EC">
              <w:rPr>
                <w:rFonts w:asciiTheme="minorHAnsi" w:hAnsiTheme="minorHAnsi" w:cstheme="minorHAnsi"/>
                <w:sz w:val="22"/>
                <w:szCs w:val="22"/>
              </w:rPr>
              <w:t xml:space="preserve">Pt. </w:t>
            </w:r>
            <w:r>
              <w:rPr>
                <w:rFonts w:asciiTheme="minorHAnsi" w:hAnsiTheme="minorHAnsi" w:cstheme="minorHAnsi"/>
                <w:sz w:val="22"/>
                <w:szCs w:val="22"/>
              </w:rPr>
              <w:t>1</w:t>
            </w:r>
            <w:r w:rsidRPr="000036EC">
              <w:rPr>
                <w:rFonts w:asciiTheme="minorHAnsi" w:hAnsiTheme="minorHAnsi" w:cstheme="minorHAnsi"/>
                <w:sz w:val="22"/>
                <w:szCs w:val="22"/>
              </w:rPr>
              <w:t>:   Team Leadership</w:t>
            </w:r>
          </w:p>
          <w:p w:rsidR="00C841F1" w:rsidP="00715EA3" w:rsidRDefault="00C841F1" w14:paraId="0C388585" w14:textId="77777777">
            <w:pPr>
              <w:rPr>
                <w:rFonts w:asciiTheme="minorHAnsi" w:hAnsiTheme="minorHAnsi" w:cstheme="minorHAnsi"/>
                <w:sz w:val="22"/>
                <w:szCs w:val="22"/>
              </w:rPr>
            </w:pPr>
            <w:r>
              <w:rPr>
                <w:rFonts w:asciiTheme="minorHAnsi" w:hAnsiTheme="minorHAnsi" w:cstheme="minorHAnsi"/>
                <w:i/>
                <w:iCs/>
                <w:sz w:val="22"/>
                <w:szCs w:val="22"/>
              </w:rPr>
              <w:br/>
            </w:r>
          </w:p>
          <w:p w:rsidR="00C841F1" w:rsidP="00715EA3" w:rsidRDefault="00C841F1" w14:paraId="6F66E467" w14:textId="77777777">
            <w:pPr>
              <w:rPr>
                <w:rFonts w:asciiTheme="minorHAnsi" w:hAnsiTheme="minorHAnsi" w:cstheme="minorHAnsi"/>
                <w:sz w:val="22"/>
                <w:szCs w:val="22"/>
              </w:rPr>
            </w:pPr>
          </w:p>
          <w:p w:rsidR="00C841F1" w:rsidP="00715EA3" w:rsidRDefault="00C841F1" w14:paraId="5955403F" w14:textId="77777777">
            <w:pPr>
              <w:rPr>
                <w:rFonts w:asciiTheme="minorHAnsi" w:hAnsiTheme="minorHAnsi" w:cstheme="minorHAnsi"/>
                <w:sz w:val="22"/>
                <w:szCs w:val="22"/>
              </w:rPr>
            </w:pPr>
          </w:p>
          <w:p w:rsidR="00C841F1" w:rsidP="00715EA3" w:rsidRDefault="00C841F1" w14:paraId="368EA267" w14:textId="77777777">
            <w:pPr>
              <w:rPr>
                <w:rFonts w:asciiTheme="minorHAnsi" w:hAnsiTheme="minorHAnsi" w:cstheme="minorHAnsi"/>
                <w:sz w:val="22"/>
                <w:szCs w:val="22"/>
              </w:rPr>
            </w:pPr>
          </w:p>
          <w:p w:rsidRPr="000036EC" w:rsidR="00C841F1" w:rsidP="00715EA3" w:rsidRDefault="00C841F1" w14:paraId="64D8414E" w14:textId="77777777">
            <w:pPr>
              <w:rPr>
                <w:rFonts w:asciiTheme="minorHAnsi" w:hAnsiTheme="minorHAnsi" w:cstheme="minorHAnsi"/>
                <w:sz w:val="22"/>
                <w:szCs w:val="22"/>
              </w:rPr>
            </w:pPr>
            <w:r>
              <w:rPr>
                <w:rFonts w:asciiTheme="minorHAnsi" w:hAnsiTheme="minorHAnsi" w:cstheme="minorHAnsi"/>
                <w:sz w:val="22"/>
                <w:szCs w:val="22"/>
              </w:rPr>
              <w:t>Pt. 2:</w:t>
            </w:r>
            <w:r w:rsidRPr="000036EC">
              <w:rPr>
                <w:rFonts w:asciiTheme="minorHAnsi" w:hAnsiTheme="minorHAnsi" w:cstheme="minorHAnsi"/>
                <w:sz w:val="22"/>
                <w:szCs w:val="22"/>
              </w:rPr>
              <w:t xml:space="preserve"> Followership</w:t>
            </w:r>
          </w:p>
          <w:p w:rsidRPr="000036EC" w:rsidR="00C841F1" w:rsidP="00715EA3" w:rsidRDefault="00C841F1" w14:paraId="574E3F27" w14:textId="77777777">
            <w:pPr>
              <w:rPr>
                <w:rFonts w:asciiTheme="minorHAnsi" w:hAnsiTheme="minorHAnsi" w:cstheme="minorHAnsi"/>
                <w:sz w:val="22"/>
                <w:szCs w:val="22"/>
              </w:rPr>
            </w:pPr>
          </w:p>
        </w:tc>
        <w:tc>
          <w:tcPr>
            <w:tcW w:w="2790" w:type="dxa"/>
          </w:tcPr>
          <w:p w:rsidRPr="00AB33D4" w:rsidR="00C841F1" w:rsidP="00715EA3" w:rsidRDefault="00C841F1" w14:paraId="6FD991A2"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16</w:t>
            </w:r>
          </w:p>
          <w:p w:rsidRPr="00AB33D4" w:rsidR="00C841F1" w:rsidP="00715EA3" w:rsidRDefault="00C841F1" w14:paraId="08B4E539"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 Ch 46</w:t>
            </w:r>
          </w:p>
          <w:p w:rsidR="00C841F1" w:rsidP="00715EA3" w:rsidRDefault="00C841F1" w14:paraId="1ECA6871" w14:textId="77777777">
            <w:pPr>
              <w:tabs>
                <w:tab w:val="right" w:pos="10800"/>
              </w:tabs>
              <w:rPr>
                <w:rFonts w:asciiTheme="minorHAnsi" w:hAnsiTheme="minorHAnsi" w:cstheme="minorHAnsi"/>
                <w:sz w:val="22"/>
                <w:szCs w:val="22"/>
              </w:rPr>
            </w:pPr>
            <w:r w:rsidRPr="007078FB">
              <w:rPr>
                <w:rFonts w:asciiTheme="minorHAnsi" w:hAnsiTheme="minorHAnsi" w:cstheme="minorHAnsi"/>
                <w:sz w:val="22"/>
                <w:szCs w:val="22"/>
              </w:rPr>
              <w:t>Zaccaro, Rittman, &amp; Marks 2001</w:t>
            </w:r>
            <w:r>
              <w:rPr>
                <w:rFonts w:asciiTheme="minorHAnsi" w:hAnsiTheme="minorHAnsi" w:cstheme="minorHAnsi"/>
                <w:sz w:val="22"/>
                <w:szCs w:val="22"/>
              </w:rPr>
              <w:t xml:space="preserve"> </w:t>
            </w:r>
          </w:p>
          <w:p w:rsidR="00C841F1" w:rsidP="00715EA3" w:rsidRDefault="00C841F1" w14:paraId="56157B62"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Supplemental: Kolb, 1995</w:t>
            </w:r>
          </w:p>
          <w:p w:rsidR="00C841F1" w:rsidP="00715EA3" w:rsidRDefault="00C841F1" w14:paraId="112B519F" w14:textId="77777777">
            <w:pPr>
              <w:tabs>
                <w:tab w:val="right" w:pos="10800"/>
              </w:tabs>
              <w:rPr>
                <w:rFonts w:asciiTheme="minorHAnsi" w:hAnsiTheme="minorHAnsi" w:cstheme="minorHAnsi"/>
                <w:b/>
                <w:bCs/>
                <w:sz w:val="22"/>
                <w:szCs w:val="22"/>
              </w:rPr>
            </w:pPr>
          </w:p>
          <w:p w:rsidR="00C841F1" w:rsidP="00715EA3" w:rsidRDefault="00C841F1" w14:paraId="45E6ED45" w14:textId="77777777">
            <w:pPr>
              <w:tabs>
                <w:tab w:val="right" w:pos="10800"/>
              </w:tabs>
              <w:rPr>
                <w:rFonts w:asciiTheme="minorHAnsi" w:hAnsiTheme="minorHAnsi" w:cstheme="minorHAnsi"/>
                <w:b/>
                <w:bCs/>
                <w:sz w:val="22"/>
                <w:szCs w:val="22"/>
              </w:rPr>
            </w:pPr>
          </w:p>
          <w:p w:rsidRPr="00AB33D4" w:rsidR="00C841F1" w:rsidP="00715EA3" w:rsidRDefault="00C841F1" w14:paraId="472945DC"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N. Ch 13</w:t>
            </w:r>
          </w:p>
          <w:p w:rsidRPr="00AB33D4" w:rsidR="00C841F1" w:rsidP="00715EA3" w:rsidRDefault="00C841F1" w14:paraId="1569E1F1"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 xml:space="preserve">W: </w:t>
            </w:r>
            <w:r>
              <w:rPr>
                <w:rFonts w:asciiTheme="minorHAnsi" w:hAnsiTheme="minorHAnsi" w:cstheme="minorHAnsi"/>
                <w:b/>
                <w:bCs/>
                <w:sz w:val="22"/>
                <w:szCs w:val="22"/>
              </w:rPr>
              <w:t>Ch</w:t>
            </w:r>
            <w:r w:rsidRPr="00AB33D4">
              <w:rPr>
                <w:rFonts w:asciiTheme="minorHAnsi" w:hAnsiTheme="minorHAnsi" w:cstheme="minorHAnsi"/>
                <w:b/>
                <w:bCs/>
                <w:sz w:val="22"/>
                <w:szCs w:val="22"/>
              </w:rPr>
              <w:t xml:space="preserve"> 31</w:t>
            </w:r>
          </w:p>
          <w:p w:rsidR="00C841F1" w:rsidP="00715EA3" w:rsidRDefault="00C841F1" w14:paraId="1A0D85F0"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Kelley, 2008</w:t>
            </w:r>
          </w:p>
          <w:p w:rsidR="00C841F1" w:rsidP="00715EA3" w:rsidRDefault="00C841F1" w14:paraId="13D8022F"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Uhl-Bien et al., 2014</w:t>
            </w:r>
          </w:p>
          <w:p w:rsidRPr="003F6F11" w:rsidR="00C841F1" w:rsidP="00715EA3" w:rsidRDefault="00C841F1" w14:paraId="60D88F2D" w14:textId="77777777">
            <w:pPr>
              <w:tabs>
                <w:tab w:val="right" w:pos="10800"/>
              </w:tabs>
              <w:rPr>
                <w:rFonts w:asciiTheme="minorHAnsi" w:hAnsiTheme="minorHAnsi" w:cstheme="minorHAnsi"/>
                <w:sz w:val="22"/>
                <w:szCs w:val="22"/>
              </w:rPr>
            </w:pPr>
          </w:p>
        </w:tc>
        <w:tc>
          <w:tcPr>
            <w:tcW w:w="1826" w:type="dxa"/>
          </w:tcPr>
          <w:p w:rsidRPr="003F6F11" w:rsidR="00C841F1" w:rsidP="00715EA3" w:rsidRDefault="00C841F1" w14:paraId="6EF9A3D6"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DUE: Leader Interview &amp; Reflection</w:t>
            </w:r>
          </w:p>
        </w:tc>
      </w:tr>
      <w:tr w:rsidRPr="007B7506" w:rsidR="00C841F1" w:rsidTr="00E82E24" w14:paraId="45A9DE72" w14:textId="77777777">
        <w:trPr>
          <w:trHeight w:val="586"/>
        </w:trPr>
        <w:tc>
          <w:tcPr>
            <w:tcW w:w="1435" w:type="dxa"/>
            <w:vAlign w:val="center"/>
          </w:tcPr>
          <w:p w:rsidR="00C841F1" w:rsidP="00715EA3" w:rsidRDefault="00C841F1" w14:paraId="2B0CE6F1"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11</w:t>
            </w:r>
          </w:p>
          <w:p w:rsidRPr="003F6F11" w:rsidR="00E114C7" w:rsidP="00715EA3" w:rsidRDefault="00E114C7" w14:paraId="34D35BAA" w14:textId="0E604B90">
            <w:pPr>
              <w:tabs>
                <w:tab w:val="right" w:pos="10800"/>
              </w:tabs>
              <w:jc w:val="center"/>
              <w:rPr>
                <w:rFonts w:asciiTheme="minorHAnsi" w:hAnsiTheme="minorHAnsi" w:cstheme="minorHAnsi"/>
                <w:sz w:val="22"/>
                <w:szCs w:val="22"/>
              </w:rPr>
            </w:pPr>
            <w:r>
              <w:rPr>
                <w:rFonts w:asciiTheme="minorHAnsi" w:hAnsiTheme="minorHAnsi" w:cstheme="minorHAnsi"/>
                <w:sz w:val="22"/>
                <w:szCs w:val="22"/>
              </w:rPr>
              <w:t>Mar 30-Apr 3</w:t>
            </w:r>
          </w:p>
        </w:tc>
        <w:tc>
          <w:tcPr>
            <w:tcW w:w="2250" w:type="dxa"/>
          </w:tcPr>
          <w:p w:rsidR="00C841F1" w:rsidP="00715EA3" w:rsidRDefault="00C841F1" w14:paraId="120D530D" w14:textId="77777777">
            <w:pPr>
              <w:rPr>
                <w:rFonts w:asciiTheme="minorHAnsi" w:hAnsiTheme="minorHAnsi" w:cstheme="minorHAnsi"/>
                <w:sz w:val="22"/>
                <w:szCs w:val="22"/>
              </w:rPr>
            </w:pPr>
            <w:r w:rsidRPr="000036EC">
              <w:rPr>
                <w:rFonts w:asciiTheme="minorHAnsi" w:hAnsiTheme="minorHAnsi" w:cstheme="minorHAnsi"/>
                <w:sz w:val="22"/>
                <w:szCs w:val="22"/>
              </w:rPr>
              <w:t xml:space="preserve">Pt. </w:t>
            </w:r>
            <w:r>
              <w:rPr>
                <w:rFonts w:asciiTheme="minorHAnsi" w:hAnsiTheme="minorHAnsi" w:cstheme="minorHAnsi"/>
                <w:sz w:val="22"/>
                <w:szCs w:val="22"/>
              </w:rPr>
              <w:t>1</w:t>
            </w:r>
            <w:r w:rsidRPr="000036EC">
              <w:rPr>
                <w:rFonts w:asciiTheme="minorHAnsi" w:hAnsiTheme="minorHAnsi" w:cstheme="minorHAnsi"/>
                <w:sz w:val="22"/>
                <w:szCs w:val="22"/>
              </w:rPr>
              <w:t xml:space="preserve">: </w:t>
            </w:r>
            <w:r>
              <w:rPr>
                <w:rFonts w:asciiTheme="minorHAnsi" w:hAnsiTheme="minorHAnsi" w:cstheme="minorHAnsi"/>
                <w:sz w:val="22"/>
                <w:szCs w:val="22"/>
              </w:rPr>
              <w:t xml:space="preserve">Inclusive </w:t>
            </w:r>
            <w:r w:rsidRPr="000036EC">
              <w:rPr>
                <w:rFonts w:asciiTheme="minorHAnsi" w:hAnsiTheme="minorHAnsi" w:cstheme="minorHAnsi"/>
                <w:sz w:val="22"/>
                <w:szCs w:val="22"/>
              </w:rPr>
              <w:t>Leadership</w:t>
            </w:r>
          </w:p>
          <w:p w:rsidR="00C841F1" w:rsidP="00715EA3" w:rsidRDefault="00C841F1" w14:paraId="2437C6C2" w14:textId="77777777">
            <w:pPr>
              <w:rPr>
                <w:rFonts w:asciiTheme="minorHAnsi" w:hAnsiTheme="minorHAnsi" w:cstheme="minorHAnsi"/>
                <w:sz w:val="22"/>
                <w:szCs w:val="22"/>
              </w:rPr>
            </w:pPr>
          </w:p>
          <w:p w:rsidR="00C841F1" w:rsidP="00715EA3" w:rsidRDefault="00C841F1" w14:paraId="0AD0BA53" w14:textId="77777777">
            <w:pPr>
              <w:rPr>
                <w:rFonts w:asciiTheme="minorHAnsi" w:hAnsiTheme="minorHAnsi" w:cstheme="minorHAnsi"/>
                <w:sz w:val="22"/>
                <w:szCs w:val="22"/>
              </w:rPr>
            </w:pPr>
          </w:p>
          <w:p w:rsidR="00C841F1" w:rsidP="00715EA3" w:rsidRDefault="00C841F1" w14:paraId="0488BE53" w14:textId="77777777">
            <w:pPr>
              <w:rPr>
                <w:rFonts w:asciiTheme="minorHAnsi" w:hAnsiTheme="minorHAnsi" w:cstheme="minorHAnsi"/>
                <w:sz w:val="22"/>
                <w:szCs w:val="22"/>
              </w:rPr>
            </w:pPr>
            <w:r>
              <w:rPr>
                <w:rFonts w:asciiTheme="minorHAnsi" w:hAnsiTheme="minorHAnsi" w:cstheme="minorHAnsi"/>
                <w:sz w:val="22"/>
                <w:szCs w:val="22"/>
              </w:rPr>
              <w:t>Pt. 2: Culture and leadership</w:t>
            </w:r>
          </w:p>
          <w:p w:rsidR="00C841F1" w:rsidP="00715EA3" w:rsidRDefault="00C841F1" w14:paraId="0CFA2429" w14:textId="77777777">
            <w:pPr>
              <w:rPr>
                <w:rFonts w:asciiTheme="minorHAnsi" w:hAnsiTheme="minorHAnsi" w:cstheme="minorHAnsi"/>
                <w:sz w:val="22"/>
                <w:szCs w:val="22"/>
              </w:rPr>
            </w:pPr>
          </w:p>
          <w:p w:rsidRPr="000036EC" w:rsidR="00C841F1" w:rsidP="00715EA3" w:rsidRDefault="00C841F1" w14:paraId="1812A848" w14:textId="7F35ECBF">
            <w:pPr>
              <w:rPr>
                <w:rFonts w:asciiTheme="minorHAnsi" w:hAnsiTheme="minorHAnsi" w:cstheme="minorHAnsi"/>
                <w:sz w:val="22"/>
                <w:szCs w:val="22"/>
              </w:rPr>
            </w:pPr>
          </w:p>
        </w:tc>
        <w:tc>
          <w:tcPr>
            <w:tcW w:w="2790" w:type="dxa"/>
          </w:tcPr>
          <w:p w:rsidRPr="00E159A4" w:rsidR="00C841F1" w:rsidP="00715EA3" w:rsidRDefault="00C841F1" w14:paraId="1ECE86D5" w14:textId="77777777">
            <w:pPr>
              <w:tabs>
                <w:tab w:val="right" w:pos="10800"/>
              </w:tabs>
              <w:rPr>
                <w:rFonts w:asciiTheme="minorHAnsi" w:hAnsiTheme="minorHAnsi" w:cstheme="minorHAnsi"/>
                <w:sz w:val="22"/>
                <w:szCs w:val="22"/>
              </w:rPr>
            </w:pPr>
            <w:r w:rsidRPr="00AB33D4">
              <w:rPr>
                <w:rFonts w:asciiTheme="minorHAnsi" w:hAnsiTheme="minorHAnsi" w:cstheme="minorHAnsi"/>
                <w:b/>
                <w:bCs/>
                <w:sz w:val="22"/>
                <w:szCs w:val="22"/>
              </w:rPr>
              <w:t>N: CH 1</w:t>
            </w:r>
            <w:r>
              <w:rPr>
                <w:rFonts w:asciiTheme="minorHAnsi" w:hAnsiTheme="minorHAnsi" w:cstheme="minorHAnsi"/>
                <w:b/>
                <w:bCs/>
                <w:sz w:val="22"/>
                <w:szCs w:val="22"/>
              </w:rPr>
              <w:t>2</w:t>
            </w:r>
            <w:r>
              <w:rPr>
                <w:rFonts w:asciiTheme="minorHAnsi" w:hAnsiTheme="minorHAnsi" w:cstheme="minorHAnsi"/>
                <w:b/>
                <w:bCs/>
                <w:sz w:val="22"/>
                <w:szCs w:val="22"/>
              </w:rPr>
              <w:br/>
            </w:r>
            <w:r>
              <w:rPr>
                <w:rFonts w:asciiTheme="minorHAnsi" w:hAnsiTheme="minorHAnsi" w:cstheme="minorHAnsi"/>
                <w:sz w:val="22"/>
                <w:szCs w:val="22"/>
              </w:rPr>
              <w:t>Thompson &amp; Matkin, 2020</w:t>
            </w:r>
          </w:p>
          <w:p w:rsidR="00C841F1" w:rsidP="00715EA3" w:rsidRDefault="00C841F1" w14:paraId="74176774" w14:textId="77777777">
            <w:pPr>
              <w:tabs>
                <w:tab w:val="right" w:pos="10800"/>
              </w:tabs>
              <w:rPr>
                <w:rFonts w:asciiTheme="minorHAnsi" w:hAnsiTheme="minorHAnsi" w:cstheme="minorHAnsi"/>
                <w:b/>
                <w:bCs/>
                <w:sz w:val="22"/>
                <w:szCs w:val="22"/>
              </w:rPr>
            </w:pPr>
          </w:p>
          <w:p w:rsidRPr="00AB33D4" w:rsidR="00C841F1" w:rsidP="00715EA3" w:rsidRDefault="00C841F1" w14:paraId="40E8B152"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 Ch 28, 37</w:t>
            </w:r>
          </w:p>
          <w:p w:rsidR="00C841F1" w:rsidP="00715EA3" w:rsidRDefault="00C841F1" w14:paraId="39E76B16"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Hofstede, 1980</w:t>
            </w:r>
          </w:p>
          <w:p w:rsidR="00C841F1" w:rsidP="00715EA3" w:rsidRDefault="00C841F1" w14:paraId="7E03EBBA" w14:textId="77777777">
            <w:pPr>
              <w:tabs>
                <w:tab w:val="right" w:pos="10800"/>
              </w:tabs>
              <w:rPr>
                <w:rFonts w:asciiTheme="minorHAnsi" w:hAnsiTheme="minorHAnsi" w:cstheme="minorHAnsi"/>
                <w:sz w:val="22"/>
                <w:szCs w:val="22"/>
              </w:rPr>
            </w:pPr>
            <w:r w:rsidRPr="007078FB">
              <w:rPr>
                <w:rFonts w:asciiTheme="minorHAnsi" w:hAnsiTheme="minorHAnsi" w:cstheme="minorHAnsi"/>
                <w:sz w:val="22"/>
                <w:szCs w:val="22"/>
              </w:rPr>
              <w:t>Dorfman et al., 2012</w:t>
            </w:r>
          </w:p>
          <w:p w:rsidR="00C841F1" w:rsidP="00715EA3" w:rsidRDefault="00C841F1" w14:paraId="77773C5F" w14:textId="77777777">
            <w:pPr>
              <w:tabs>
                <w:tab w:val="right" w:pos="10800"/>
              </w:tabs>
              <w:rPr>
                <w:rFonts w:asciiTheme="minorHAnsi" w:hAnsiTheme="minorHAnsi" w:cstheme="minorHAnsi"/>
                <w:b/>
                <w:bCs/>
                <w:sz w:val="22"/>
                <w:szCs w:val="22"/>
              </w:rPr>
            </w:pPr>
          </w:p>
          <w:p w:rsidR="00C841F1" w:rsidP="00715EA3" w:rsidRDefault="00C841F1" w14:paraId="345407D1" w14:textId="77777777">
            <w:pPr>
              <w:tabs>
                <w:tab w:val="right" w:pos="10800"/>
              </w:tabs>
              <w:rPr>
                <w:rFonts w:asciiTheme="minorHAnsi" w:hAnsiTheme="minorHAnsi" w:cstheme="minorHAnsi"/>
                <w:b/>
                <w:bCs/>
                <w:sz w:val="22"/>
                <w:szCs w:val="22"/>
              </w:rPr>
            </w:pPr>
          </w:p>
          <w:p w:rsidRPr="003F6F11" w:rsidR="00C841F1" w:rsidP="004B7C8C" w:rsidRDefault="00C841F1" w14:paraId="6D9CD33E" w14:textId="77777777">
            <w:pPr>
              <w:tabs>
                <w:tab w:val="right" w:pos="10800"/>
              </w:tabs>
              <w:rPr>
                <w:rFonts w:asciiTheme="minorHAnsi" w:hAnsiTheme="minorHAnsi" w:cstheme="minorHAnsi"/>
                <w:sz w:val="22"/>
                <w:szCs w:val="22"/>
              </w:rPr>
            </w:pPr>
          </w:p>
        </w:tc>
        <w:tc>
          <w:tcPr>
            <w:tcW w:w="1826" w:type="dxa"/>
          </w:tcPr>
          <w:p w:rsidR="00C841F1" w:rsidP="00715EA3" w:rsidRDefault="00C841F1" w14:paraId="3460E25E" w14:textId="77777777">
            <w:pPr>
              <w:tabs>
                <w:tab w:val="right" w:pos="10800"/>
              </w:tabs>
              <w:rPr>
                <w:rFonts w:asciiTheme="minorHAnsi" w:hAnsiTheme="minorHAnsi" w:cstheme="minorHAnsi"/>
                <w:sz w:val="22"/>
                <w:szCs w:val="22"/>
              </w:rPr>
            </w:pPr>
            <w:r w:rsidRPr="003F6F11">
              <w:rPr>
                <w:rFonts w:asciiTheme="minorHAnsi" w:hAnsiTheme="minorHAnsi" w:cstheme="minorHAnsi"/>
                <w:sz w:val="22"/>
                <w:szCs w:val="22"/>
              </w:rPr>
              <w:t>DUE: Theory Matrix 2</w:t>
            </w:r>
          </w:p>
          <w:p w:rsidR="00C841F1" w:rsidP="00715EA3" w:rsidRDefault="00C841F1" w14:paraId="03D8F8E8"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(Transformational: Followership)</w:t>
            </w:r>
          </w:p>
          <w:p w:rsidRPr="003F6F11" w:rsidR="00C841F1" w:rsidP="00715EA3" w:rsidRDefault="00C841F1" w14:paraId="35D19E12" w14:textId="77777777">
            <w:pPr>
              <w:tabs>
                <w:tab w:val="right" w:pos="10800"/>
              </w:tabs>
              <w:rPr>
                <w:rFonts w:asciiTheme="minorHAnsi" w:hAnsiTheme="minorHAnsi" w:cstheme="minorHAnsi"/>
                <w:sz w:val="22"/>
                <w:szCs w:val="22"/>
              </w:rPr>
            </w:pPr>
          </w:p>
        </w:tc>
      </w:tr>
      <w:tr w:rsidRPr="007B7506" w:rsidR="00C841F1" w:rsidTr="00E82E24" w14:paraId="3E1AFFFA" w14:textId="77777777">
        <w:trPr>
          <w:trHeight w:val="586"/>
        </w:trPr>
        <w:tc>
          <w:tcPr>
            <w:tcW w:w="1435" w:type="dxa"/>
            <w:vAlign w:val="center"/>
          </w:tcPr>
          <w:p w:rsidR="00C841F1" w:rsidP="00715EA3" w:rsidRDefault="00C841F1" w14:paraId="64C9520B"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12</w:t>
            </w:r>
          </w:p>
          <w:p w:rsidRPr="003F6F11" w:rsidR="00E114C7" w:rsidP="00715EA3" w:rsidRDefault="00E114C7" w14:paraId="20C7A750" w14:textId="1B8F9633">
            <w:pPr>
              <w:tabs>
                <w:tab w:val="right" w:pos="10800"/>
              </w:tabs>
              <w:jc w:val="center"/>
              <w:rPr>
                <w:rFonts w:asciiTheme="minorHAnsi" w:hAnsiTheme="minorHAnsi" w:cstheme="minorHAnsi"/>
                <w:sz w:val="22"/>
                <w:szCs w:val="22"/>
              </w:rPr>
            </w:pPr>
            <w:r>
              <w:rPr>
                <w:rFonts w:asciiTheme="minorHAnsi" w:hAnsiTheme="minorHAnsi" w:cstheme="minorHAnsi"/>
                <w:sz w:val="22"/>
                <w:szCs w:val="22"/>
              </w:rPr>
              <w:t>Apr 6-10</w:t>
            </w:r>
          </w:p>
        </w:tc>
        <w:tc>
          <w:tcPr>
            <w:tcW w:w="2250" w:type="dxa"/>
            <w:vAlign w:val="center"/>
          </w:tcPr>
          <w:p w:rsidR="00C841F1" w:rsidP="00715EA3" w:rsidRDefault="00C841F1" w14:paraId="5C82698F" w14:textId="440D387B">
            <w:pPr>
              <w:rPr>
                <w:rFonts w:asciiTheme="minorHAnsi" w:hAnsiTheme="minorHAnsi" w:cstheme="minorHAnsi"/>
                <w:i/>
                <w:iCs/>
                <w:sz w:val="22"/>
                <w:szCs w:val="22"/>
              </w:rPr>
            </w:pPr>
            <w:r w:rsidRPr="000036EC">
              <w:rPr>
                <w:rFonts w:asciiTheme="minorHAnsi" w:hAnsiTheme="minorHAnsi" w:cstheme="minorHAnsi"/>
                <w:sz w:val="22"/>
                <w:szCs w:val="22"/>
              </w:rPr>
              <w:t xml:space="preserve">Pt. 1: </w:t>
            </w:r>
            <w:r w:rsidR="004B7C8C">
              <w:rPr>
                <w:rFonts w:asciiTheme="minorHAnsi" w:hAnsiTheme="minorHAnsi" w:cstheme="minorHAnsi"/>
                <w:sz w:val="22"/>
                <w:szCs w:val="22"/>
              </w:rPr>
              <w:t>Gender and leadership</w:t>
            </w:r>
          </w:p>
          <w:p w:rsidR="004B7C8C" w:rsidP="00715EA3" w:rsidRDefault="004B7C8C" w14:paraId="17328A4C" w14:textId="77777777">
            <w:pPr>
              <w:rPr>
                <w:rFonts w:asciiTheme="minorHAnsi" w:hAnsiTheme="minorHAnsi" w:cstheme="minorHAnsi"/>
                <w:i/>
                <w:iCs/>
                <w:sz w:val="22"/>
                <w:szCs w:val="22"/>
              </w:rPr>
            </w:pPr>
          </w:p>
          <w:p w:rsidR="00C841F1" w:rsidP="00715EA3" w:rsidRDefault="00C841F1" w14:paraId="12186EBD" w14:textId="77777777">
            <w:pPr>
              <w:rPr>
                <w:rFonts w:asciiTheme="minorHAnsi" w:hAnsiTheme="minorHAnsi" w:cstheme="minorHAnsi"/>
                <w:i/>
                <w:iCs/>
                <w:sz w:val="22"/>
                <w:szCs w:val="22"/>
              </w:rPr>
            </w:pPr>
          </w:p>
          <w:p w:rsidRPr="00FF2A7D" w:rsidR="00C841F1" w:rsidP="004B7C8C" w:rsidRDefault="00C841F1" w14:paraId="632FDAA1" w14:textId="77777777">
            <w:pPr>
              <w:rPr>
                <w:rFonts w:asciiTheme="minorHAnsi" w:hAnsiTheme="minorHAnsi" w:cstheme="minorHAnsi"/>
                <w:b/>
                <w:bCs/>
                <w:sz w:val="22"/>
                <w:szCs w:val="22"/>
              </w:rPr>
            </w:pPr>
          </w:p>
        </w:tc>
        <w:tc>
          <w:tcPr>
            <w:tcW w:w="2790" w:type="dxa"/>
            <w:vAlign w:val="center"/>
          </w:tcPr>
          <w:p w:rsidRPr="00AB33D4" w:rsidR="004B7C8C" w:rsidP="004B7C8C" w:rsidRDefault="004B7C8C" w14:paraId="4EBD8B9A" w14:textId="77777777">
            <w:pPr>
              <w:tabs>
                <w:tab w:val="right" w:pos="10800"/>
              </w:tabs>
              <w:rPr>
                <w:rFonts w:asciiTheme="minorHAnsi" w:hAnsiTheme="minorHAnsi" w:cstheme="minorHAnsi"/>
                <w:b/>
                <w:bCs/>
                <w:sz w:val="22"/>
                <w:szCs w:val="22"/>
              </w:rPr>
            </w:pPr>
            <w:r w:rsidRPr="00AB33D4">
              <w:rPr>
                <w:rFonts w:asciiTheme="minorHAnsi" w:hAnsiTheme="minorHAnsi" w:cstheme="minorHAnsi"/>
                <w:b/>
                <w:bCs/>
                <w:sz w:val="22"/>
                <w:szCs w:val="22"/>
              </w:rPr>
              <w:t>W. Ch 26-27</w:t>
            </w:r>
          </w:p>
          <w:p w:rsidR="004B7C8C" w:rsidP="004B7C8C" w:rsidRDefault="004B7C8C" w14:paraId="58A184D6" w14:textId="77777777">
            <w:pPr>
              <w:tabs>
                <w:tab w:val="right" w:pos="10800"/>
              </w:tabs>
              <w:rPr>
                <w:rFonts w:asciiTheme="minorHAnsi" w:hAnsiTheme="minorHAnsi" w:cstheme="minorHAnsi"/>
                <w:sz w:val="22"/>
                <w:szCs w:val="22"/>
              </w:rPr>
            </w:pPr>
            <w:r w:rsidRPr="00827A6F">
              <w:rPr>
                <w:rFonts w:asciiTheme="minorHAnsi" w:hAnsiTheme="minorHAnsi" w:eastAsiaTheme="majorEastAsia" w:cstheme="minorHAnsi"/>
                <w:sz w:val="22"/>
                <w:szCs w:val="22"/>
              </w:rPr>
              <w:t>Paustian-Underdahl et al., 2014</w:t>
            </w:r>
          </w:p>
          <w:p w:rsidR="004B7C8C" w:rsidP="004B7C8C" w:rsidRDefault="004B7C8C" w14:paraId="4771E32D"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Supplemental:</w:t>
            </w:r>
          </w:p>
          <w:p w:rsidR="004B7C8C" w:rsidP="004B7C8C" w:rsidRDefault="004B7C8C" w14:paraId="77252297"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Bowman et al., 1965</w:t>
            </w:r>
          </w:p>
          <w:p w:rsidR="004B7C8C" w:rsidP="004B7C8C" w:rsidRDefault="004B7C8C" w14:paraId="66ACF49D" w14:textId="77777777">
            <w:pPr>
              <w:tabs>
                <w:tab w:val="right" w:pos="10800"/>
              </w:tabs>
              <w:rPr>
                <w:rFonts w:asciiTheme="minorHAnsi" w:hAnsiTheme="minorHAnsi" w:cstheme="minorHAnsi"/>
                <w:sz w:val="22"/>
                <w:szCs w:val="22"/>
              </w:rPr>
            </w:pPr>
            <w:r w:rsidRPr="007078FB">
              <w:rPr>
                <w:rFonts w:asciiTheme="minorHAnsi" w:hAnsiTheme="minorHAnsi" w:cstheme="minorHAnsi"/>
                <w:sz w:val="22"/>
                <w:szCs w:val="22"/>
              </w:rPr>
              <w:t>Applebaum, Audet, Miller, 2003</w:t>
            </w:r>
          </w:p>
          <w:p w:rsidR="00C841F1" w:rsidP="00715EA3" w:rsidRDefault="00C841F1" w14:paraId="3DE350D1" w14:textId="77777777">
            <w:pPr>
              <w:tabs>
                <w:tab w:val="right" w:pos="10800"/>
              </w:tabs>
              <w:rPr>
                <w:rFonts w:asciiTheme="minorHAnsi" w:hAnsiTheme="minorHAnsi" w:cstheme="minorHAnsi"/>
                <w:i/>
                <w:iCs/>
                <w:sz w:val="22"/>
                <w:szCs w:val="22"/>
              </w:rPr>
            </w:pPr>
          </w:p>
          <w:p w:rsidRPr="00FF2A7D" w:rsidR="00C841F1" w:rsidP="004B7C8C" w:rsidRDefault="00C841F1" w14:paraId="238BCF95" w14:textId="77777777">
            <w:pPr>
              <w:tabs>
                <w:tab w:val="right" w:pos="10800"/>
              </w:tabs>
              <w:rPr>
                <w:rFonts w:asciiTheme="minorHAnsi" w:hAnsiTheme="minorHAnsi" w:cstheme="minorHAnsi"/>
                <w:b/>
                <w:bCs/>
                <w:sz w:val="22"/>
                <w:szCs w:val="22"/>
              </w:rPr>
            </w:pPr>
          </w:p>
        </w:tc>
        <w:tc>
          <w:tcPr>
            <w:tcW w:w="1826" w:type="dxa"/>
          </w:tcPr>
          <w:p w:rsidRPr="003433C2" w:rsidR="00C841F1" w:rsidP="00715EA3" w:rsidRDefault="00C841F1" w14:paraId="45A74BFD" w14:textId="46C9AFBF">
            <w:pPr>
              <w:tabs>
                <w:tab w:val="right" w:pos="10800"/>
              </w:tabs>
              <w:rPr>
                <w:rFonts w:asciiTheme="minorHAnsi" w:hAnsiTheme="minorHAnsi" w:cstheme="minorHAnsi"/>
                <w:sz w:val="22"/>
                <w:szCs w:val="22"/>
              </w:rPr>
            </w:pPr>
          </w:p>
        </w:tc>
      </w:tr>
      <w:tr w:rsidRPr="007B7506" w:rsidR="00C841F1" w:rsidTr="00E82E24" w14:paraId="25B126A9" w14:textId="77777777">
        <w:trPr>
          <w:trHeight w:val="546"/>
        </w:trPr>
        <w:tc>
          <w:tcPr>
            <w:tcW w:w="1435" w:type="dxa"/>
            <w:vAlign w:val="center"/>
          </w:tcPr>
          <w:p w:rsidR="00C841F1" w:rsidP="00715EA3" w:rsidRDefault="00C841F1" w14:paraId="085D1A9F"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13</w:t>
            </w:r>
          </w:p>
          <w:p w:rsidRPr="003F6F11" w:rsidR="00B76BFD" w:rsidP="00B76BFD" w:rsidRDefault="00E114C7" w14:paraId="5A1AD55D" w14:textId="492C5DAF">
            <w:pPr>
              <w:tabs>
                <w:tab w:val="right" w:pos="10800"/>
              </w:tabs>
              <w:jc w:val="center"/>
              <w:rPr>
                <w:rFonts w:asciiTheme="minorHAnsi" w:hAnsiTheme="minorHAnsi" w:cstheme="minorHAnsi"/>
                <w:sz w:val="22"/>
                <w:szCs w:val="22"/>
              </w:rPr>
            </w:pPr>
            <w:r>
              <w:rPr>
                <w:rFonts w:asciiTheme="minorHAnsi" w:hAnsiTheme="minorHAnsi" w:cstheme="minorHAnsi"/>
                <w:sz w:val="22"/>
                <w:szCs w:val="22"/>
              </w:rPr>
              <w:t>Apr</w:t>
            </w:r>
            <w:r w:rsidR="00B76BFD">
              <w:rPr>
                <w:rFonts w:asciiTheme="minorHAnsi" w:hAnsiTheme="minorHAnsi" w:cstheme="minorHAnsi"/>
                <w:sz w:val="22"/>
                <w:szCs w:val="22"/>
              </w:rPr>
              <w:t xml:space="preserve"> 13-17</w:t>
            </w:r>
          </w:p>
        </w:tc>
        <w:tc>
          <w:tcPr>
            <w:tcW w:w="2250" w:type="dxa"/>
          </w:tcPr>
          <w:p w:rsidRPr="000036EC" w:rsidR="004B7C8C" w:rsidP="004B7C8C" w:rsidRDefault="004B7C8C" w14:paraId="3B4F93E6" w14:textId="40EE1884">
            <w:pPr>
              <w:rPr>
                <w:rFonts w:asciiTheme="minorHAnsi" w:hAnsiTheme="minorHAnsi" w:cstheme="minorHAnsi"/>
                <w:sz w:val="22"/>
                <w:szCs w:val="22"/>
              </w:rPr>
            </w:pPr>
            <w:r w:rsidRPr="003329D4">
              <w:rPr>
                <w:rFonts w:asciiTheme="minorHAnsi" w:hAnsiTheme="minorHAnsi" w:cstheme="minorHAnsi"/>
                <w:sz w:val="22"/>
                <w:szCs w:val="22"/>
              </w:rPr>
              <w:t>P</w:t>
            </w:r>
            <w:r>
              <w:rPr>
                <w:rFonts w:asciiTheme="minorHAnsi" w:hAnsiTheme="minorHAnsi" w:cstheme="minorHAnsi"/>
                <w:sz w:val="22"/>
                <w:szCs w:val="22"/>
              </w:rPr>
              <w:t>t. 1: Other Leadership Theories and Approaches</w:t>
            </w:r>
          </w:p>
          <w:p w:rsidR="00C841F1" w:rsidP="00715EA3" w:rsidRDefault="00C841F1" w14:paraId="6B8B52F3" w14:textId="77777777">
            <w:pPr>
              <w:tabs>
                <w:tab w:val="right" w:pos="10800"/>
              </w:tabs>
              <w:rPr>
                <w:rFonts w:asciiTheme="minorHAnsi" w:hAnsiTheme="minorHAnsi" w:cstheme="minorHAnsi"/>
                <w:sz w:val="22"/>
                <w:szCs w:val="22"/>
              </w:rPr>
            </w:pPr>
          </w:p>
          <w:p w:rsidR="00C841F1" w:rsidP="00715EA3" w:rsidRDefault="00C841F1" w14:paraId="5AFA1DDA"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Pt. 2: Leadership for the future</w:t>
            </w:r>
            <w:r w:rsidRPr="003F6F11">
              <w:rPr>
                <w:rFonts w:asciiTheme="minorHAnsi" w:hAnsiTheme="minorHAnsi" w:cstheme="minorHAnsi"/>
                <w:sz w:val="22"/>
                <w:szCs w:val="22"/>
              </w:rPr>
              <w:t xml:space="preserve">  </w:t>
            </w:r>
          </w:p>
        </w:tc>
        <w:tc>
          <w:tcPr>
            <w:tcW w:w="2790" w:type="dxa"/>
          </w:tcPr>
          <w:p w:rsidRPr="008C4332" w:rsidR="004B7C8C" w:rsidP="004B7C8C" w:rsidRDefault="004B7C8C" w14:paraId="1E182866" w14:textId="77777777">
            <w:pPr>
              <w:tabs>
                <w:tab w:val="right" w:pos="10800"/>
              </w:tabs>
              <w:rPr>
                <w:rFonts w:asciiTheme="minorHAnsi" w:hAnsiTheme="minorHAnsi" w:cstheme="minorHAnsi"/>
                <w:i/>
                <w:iCs/>
                <w:sz w:val="22"/>
                <w:szCs w:val="22"/>
              </w:rPr>
            </w:pPr>
            <w:r>
              <w:rPr>
                <w:rFonts w:asciiTheme="minorHAnsi" w:hAnsiTheme="minorHAnsi" w:cstheme="minorHAnsi"/>
                <w:i/>
                <w:iCs/>
                <w:sz w:val="22"/>
                <w:szCs w:val="22"/>
              </w:rPr>
              <w:t>Reading(s) TBD</w:t>
            </w:r>
          </w:p>
          <w:p w:rsidR="00C841F1" w:rsidP="00715EA3" w:rsidRDefault="00C841F1" w14:paraId="48580B7D" w14:textId="77777777">
            <w:pPr>
              <w:tabs>
                <w:tab w:val="right" w:pos="10800"/>
              </w:tabs>
              <w:rPr>
                <w:rFonts w:asciiTheme="minorHAnsi" w:hAnsiTheme="minorHAnsi" w:cstheme="minorHAnsi"/>
                <w:sz w:val="22"/>
                <w:szCs w:val="22"/>
              </w:rPr>
            </w:pPr>
          </w:p>
        </w:tc>
        <w:tc>
          <w:tcPr>
            <w:tcW w:w="1826" w:type="dxa"/>
          </w:tcPr>
          <w:p w:rsidRPr="003433C2" w:rsidR="00C841F1" w:rsidP="00715EA3" w:rsidRDefault="004B7C8C" w14:paraId="74BD8556" w14:textId="42681DFC">
            <w:pPr>
              <w:tabs>
                <w:tab w:val="right" w:pos="10800"/>
              </w:tabs>
              <w:rPr>
                <w:rFonts w:asciiTheme="minorHAnsi" w:hAnsiTheme="minorHAnsi" w:cstheme="minorHAnsi"/>
                <w:sz w:val="22"/>
                <w:szCs w:val="22"/>
              </w:rPr>
            </w:pPr>
            <w:r>
              <w:rPr>
                <w:rFonts w:asciiTheme="minorHAnsi" w:hAnsiTheme="minorHAnsi" w:cstheme="minorHAnsi"/>
                <w:sz w:val="22"/>
                <w:szCs w:val="22"/>
              </w:rPr>
              <w:t>DUE: Final Application</w:t>
            </w:r>
          </w:p>
        </w:tc>
      </w:tr>
      <w:tr w:rsidRPr="007B7506" w:rsidR="004B7C8C" w:rsidTr="00E82E24" w14:paraId="38FB724B" w14:textId="77777777">
        <w:trPr>
          <w:trHeight w:val="546"/>
        </w:trPr>
        <w:tc>
          <w:tcPr>
            <w:tcW w:w="1435" w:type="dxa"/>
            <w:vAlign w:val="center"/>
          </w:tcPr>
          <w:p w:rsidR="004B7C8C" w:rsidP="00715EA3" w:rsidRDefault="004B7C8C" w14:paraId="08CED728" w14:textId="77777777">
            <w:pPr>
              <w:tabs>
                <w:tab w:val="right" w:pos="10800"/>
              </w:tabs>
              <w:jc w:val="center"/>
              <w:rPr>
                <w:rFonts w:asciiTheme="minorHAnsi" w:hAnsiTheme="minorHAnsi" w:cstheme="minorHAnsi"/>
                <w:sz w:val="22"/>
                <w:szCs w:val="22"/>
              </w:rPr>
            </w:pPr>
            <w:r>
              <w:rPr>
                <w:rFonts w:asciiTheme="minorHAnsi" w:hAnsiTheme="minorHAnsi" w:cstheme="minorHAnsi"/>
                <w:sz w:val="22"/>
                <w:szCs w:val="22"/>
              </w:rPr>
              <w:t>14</w:t>
            </w:r>
          </w:p>
          <w:p w:rsidR="004B7C8C" w:rsidP="00715EA3" w:rsidRDefault="004B7C8C" w14:paraId="45A5C6A2" w14:textId="276A57D8">
            <w:pPr>
              <w:tabs>
                <w:tab w:val="right" w:pos="10800"/>
              </w:tabs>
              <w:jc w:val="center"/>
              <w:rPr>
                <w:rFonts w:asciiTheme="minorHAnsi" w:hAnsiTheme="minorHAnsi" w:cstheme="minorHAnsi"/>
                <w:sz w:val="22"/>
                <w:szCs w:val="22"/>
              </w:rPr>
            </w:pPr>
            <w:r>
              <w:rPr>
                <w:rFonts w:asciiTheme="minorHAnsi" w:hAnsiTheme="minorHAnsi" w:cstheme="minorHAnsi"/>
                <w:sz w:val="22"/>
                <w:szCs w:val="22"/>
              </w:rPr>
              <w:t>Apr 20-22</w:t>
            </w:r>
          </w:p>
        </w:tc>
        <w:tc>
          <w:tcPr>
            <w:tcW w:w="2250" w:type="dxa"/>
          </w:tcPr>
          <w:p w:rsidR="004B7C8C" w:rsidP="004B7C8C" w:rsidRDefault="004B7C8C" w14:paraId="71B5C501" w14:textId="77777777">
            <w:pPr>
              <w:tabs>
                <w:tab w:val="right" w:pos="10800"/>
              </w:tabs>
              <w:rPr>
                <w:rFonts w:asciiTheme="minorHAnsi" w:hAnsiTheme="minorHAnsi" w:cstheme="minorHAnsi"/>
                <w:sz w:val="22"/>
                <w:szCs w:val="22"/>
              </w:rPr>
            </w:pPr>
            <w:r>
              <w:rPr>
                <w:rFonts w:asciiTheme="minorHAnsi" w:hAnsiTheme="minorHAnsi" w:cstheme="minorHAnsi"/>
                <w:sz w:val="22"/>
                <w:szCs w:val="22"/>
              </w:rPr>
              <w:t>Pt. 1: Project share</w:t>
            </w:r>
          </w:p>
          <w:p w:rsidR="004B7C8C" w:rsidP="00715EA3" w:rsidRDefault="004B7C8C" w14:paraId="03C204CE" w14:textId="77777777">
            <w:pPr>
              <w:tabs>
                <w:tab w:val="right" w:pos="10800"/>
              </w:tabs>
              <w:rPr>
                <w:rFonts w:asciiTheme="minorHAnsi" w:hAnsiTheme="minorHAnsi" w:cstheme="minorHAnsi"/>
                <w:sz w:val="22"/>
                <w:szCs w:val="22"/>
              </w:rPr>
            </w:pPr>
          </w:p>
        </w:tc>
        <w:tc>
          <w:tcPr>
            <w:tcW w:w="2790" w:type="dxa"/>
          </w:tcPr>
          <w:p w:rsidR="004B7C8C" w:rsidP="00715EA3" w:rsidRDefault="004B7C8C" w14:paraId="453EFF0B" w14:textId="77777777">
            <w:pPr>
              <w:tabs>
                <w:tab w:val="right" w:pos="10800"/>
              </w:tabs>
              <w:rPr>
                <w:rFonts w:asciiTheme="minorHAnsi" w:hAnsiTheme="minorHAnsi" w:cstheme="minorHAnsi"/>
                <w:sz w:val="22"/>
                <w:szCs w:val="22"/>
              </w:rPr>
            </w:pPr>
          </w:p>
        </w:tc>
        <w:tc>
          <w:tcPr>
            <w:tcW w:w="1826" w:type="dxa"/>
          </w:tcPr>
          <w:p w:rsidR="004B7C8C" w:rsidP="00715EA3" w:rsidRDefault="004B7C8C" w14:paraId="1CCB2948" w14:textId="7A91B922">
            <w:pPr>
              <w:tabs>
                <w:tab w:val="right" w:pos="10800"/>
              </w:tabs>
              <w:rPr>
                <w:rFonts w:asciiTheme="minorHAnsi" w:hAnsiTheme="minorHAnsi" w:cstheme="minorHAnsi"/>
                <w:sz w:val="22"/>
                <w:szCs w:val="22"/>
              </w:rPr>
            </w:pPr>
            <w:r>
              <w:rPr>
                <w:rFonts w:asciiTheme="minorHAnsi" w:hAnsiTheme="minorHAnsi" w:cstheme="minorHAnsi"/>
                <w:sz w:val="22"/>
                <w:szCs w:val="22"/>
              </w:rPr>
              <w:t>DUE: Reflection</w:t>
            </w:r>
          </w:p>
        </w:tc>
      </w:tr>
      <w:bookmarkEnd w:id="2"/>
    </w:tbl>
    <w:p w:rsidR="00111059" w:rsidP="00111059" w:rsidRDefault="00111059" w14:paraId="594D5809" w14:textId="77777777">
      <w:pPr>
        <w:tabs>
          <w:tab w:val="right" w:pos="10800"/>
        </w:tabs>
        <w:rPr>
          <w:i/>
          <w:sz w:val="20"/>
          <w:szCs w:val="20"/>
        </w:rPr>
      </w:pPr>
    </w:p>
    <w:p w:rsidR="00B76BFD" w:rsidP="5DD0BBDB" w:rsidRDefault="43427664" w14:paraId="5C5276EA" w14:textId="251FC676">
      <w:r w:rsidRPr="5DD0BBDB">
        <w:rPr>
          <w:rFonts w:eastAsia="Arial" w:cs="Arial"/>
          <w:szCs w:val="23"/>
        </w:rPr>
        <w:t>Instructional materials for this course consist of only those materials specifically reviewed, selected, and assigned by the instructor(s). The instructor(s) is only responsible for these instructional materials.</w:t>
      </w:r>
    </w:p>
    <w:p w:rsidR="00B76BFD" w:rsidP="5DD0BBDB" w:rsidRDefault="43427664" w14:paraId="69E900C1" w14:textId="2A022E6A">
      <w:r w:rsidRPr="5DD0BBDB">
        <w:rPr>
          <w:rFonts w:eastAsia="Arial" w:cs="Arial"/>
          <w:szCs w:val="23"/>
        </w:rPr>
        <w:t xml:space="preserve"> </w:t>
      </w:r>
    </w:p>
    <w:p w:rsidR="00B76BFD" w:rsidP="5DD0BBDB" w:rsidRDefault="43427664" w14:paraId="15159C49" w14:textId="48972C36">
      <w:r w:rsidRPr="5DD0BBDB">
        <w:rPr>
          <w:rFonts w:eastAsia="Arial" w:cs="Arial"/>
          <w:szCs w:val="23"/>
        </w:rPr>
        <w:t>Please note that the course schedule and syllabus are subject to change. The instructor reserves the right to modify the syllabus, including assignment due dates and course content, as deemed necessary. Any changes will be communicated promptly to ensure you have adequate time to adjust.</w:t>
      </w:r>
    </w:p>
    <w:p w:rsidR="00B76BFD" w:rsidP="5DD0BBDB" w:rsidRDefault="00B76BFD" w14:paraId="5B990BF2" w14:textId="1680DE9F">
      <w:pPr>
        <w:tabs>
          <w:tab w:val="right" w:pos="10800"/>
        </w:tabs>
        <w:rPr>
          <w:b/>
          <w:bCs/>
        </w:rPr>
      </w:pPr>
    </w:p>
    <w:p w:rsidR="00B76BFD" w:rsidP="00E04496" w:rsidRDefault="00B76BFD" w14:paraId="67FBD737" w14:textId="77777777">
      <w:pPr>
        <w:tabs>
          <w:tab w:val="right" w:pos="10800"/>
        </w:tabs>
        <w:rPr>
          <w:b/>
          <w:bCs/>
          <w:iCs/>
        </w:rPr>
      </w:pPr>
    </w:p>
    <w:p w:rsidR="00E82E24" w:rsidRDefault="00E82E24" w14:paraId="068078AB" w14:textId="68CA01B7">
      <w:pPr>
        <w:rPr>
          <w:b/>
          <w:bCs/>
          <w:iCs/>
        </w:rPr>
      </w:pPr>
    </w:p>
    <w:sectPr w:rsidR="00E82E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722952BC"/>
    <w:multiLevelType w:val="hybridMultilevel"/>
    <w:tmpl w:val="BF8290E8"/>
    <w:lvl w:ilvl="0" w:tplc="20F83EFE">
      <w:numFmt w:val="bullet"/>
      <w:lvlText w:val="&quot;"/>
      <w:lvlJc w:val="left"/>
      <w:pPr>
        <w:ind w:left="897" w:hanging="159"/>
      </w:pPr>
      <w:rPr>
        <w:rFonts w:hint="default" w:ascii="Times New Roman" w:hAnsi="Times New Roman" w:eastAsia="Times New Roman" w:cs="Times New Roman"/>
        <w:spacing w:val="-5"/>
        <w:w w:val="100"/>
        <w:sz w:val="24"/>
        <w:szCs w:val="24"/>
      </w:rPr>
    </w:lvl>
    <w:lvl w:ilvl="1" w:tplc="8476229E">
      <w:start w:val="1"/>
      <w:numFmt w:val="decimal"/>
      <w:lvlText w:val="%2."/>
      <w:lvlJc w:val="left"/>
      <w:pPr>
        <w:ind w:left="1819" w:hanging="360"/>
      </w:pPr>
      <w:rPr>
        <w:rFonts w:hint="default"/>
        <w:b w:val="0"/>
        <w:bCs/>
        <w:spacing w:val="-5"/>
        <w:w w:val="100"/>
        <w:sz w:val="24"/>
        <w:szCs w:val="24"/>
      </w:rPr>
    </w:lvl>
    <w:lvl w:ilvl="2" w:tplc="76E6F820">
      <w:numFmt w:val="bullet"/>
      <w:lvlText w:val="•"/>
      <w:lvlJc w:val="left"/>
      <w:pPr>
        <w:ind w:left="2842" w:hanging="360"/>
      </w:pPr>
      <w:rPr>
        <w:rFonts w:hint="default"/>
      </w:rPr>
    </w:lvl>
    <w:lvl w:ilvl="3" w:tplc="6AC2ECCA">
      <w:numFmt w:val="bullet"/>
      <w:lvlText w:val="•"/>
      <w:lvlJc w:val="left"/>
      <w:pPr>
        <w:ind w:left="3864" w:hanging="360"/>
      </w:pPr>
      <w:rPr>
        <w:rFonts w:hint="default"/>
      </w:rPr>
    </w:lvl>
    <w:lvl w:ilvl="4" w:tplc="9CC00402">
      <w:numFmt w:val="bullet"/>
      <w:lvlText w:val="•"/>
      <w:lvlJc w:val="left"/>
      <w:pPr>
        <w:ind w:left="4886" w:hanging="360"/>
      </w:pPr>
      <w:rPr>
        <w:rFonts w:hint="default"/>
      </w:rPr>
    </w:lvl>
    <w:lvl w:ilvl="5" w:tplc="35463712">
      <w:numFmt w:val="bullet"/>
      <w:lvlText w:val="•"/>
      <w:lvlJc w:val="left"/>
      <w:pPr>
        <w:ind w:left="5908" w:hanging="360"/>
      </w:pPr>
      <w:rPr>
        <w:rFonts w:hint="default"/>
      </w:rPr>
    </w:lvl>
    <w:lvl w:ilvl="6" w:tplc="FF4A3EE4">
      <w:numFmt w:val="bullet"/>
      <w:lvlText w:val="•"/>
      <w:lvlJc w:val="left"/>
      <w:pPr>
        <w:ind w:left="6931" w:hanging="360"/>
      </w:pPr>
      <w:rPr>
        <w:rFonts w:hint="default"/>
      </w:rPr>
    </w:lvl>
    <w:lvl w:ilvl="7" w:tplc="36BE6B10">
      <w:numFmt w:val="bullet"/>
      <w:lvlText w:val="•"/>
      <w:lvlJc w:val="left"/>
      <w:pPr>
        <w:ind w:left="7953" w:hanging="360"/>
      </w:pPr>
      <w:rPr>
        <w:rFonts w:hint="default"/>
      </w:rPr>
    </w:lvl>
    <w:lvl w:ilvl="8" w:tplc="D4C2A8D6">
      <w:numFmt w:val="bullet"/>
      <w:lvlText w:val="•"/>
      <w:lvlJc w:val="left"/>
      <w:pPr>
        <w:ind w:left="8975" w:hanging="360"/>
      </w:pPr>
      <w:rPr>
        <w:rFonts w:hint="default"/>
      </w:rPr>
    </w:lvl>
  </w:abstractNum>
  <w:abstractNum w:abstractNumId="3" w15:restartNumberingAfterBreak="0">
    <w:nsid w:val="7E5C5521"/>
    <w:multiLevelType w:val="multilevel"/>
    <w:tmpl w:val="34200D20"/>
    <w:lvl w:ilvl="0">
      <w:start w:val="1"/>
      <w:numFmt w:val="bullet"/>
      <w:lvlText w:val="o"/>
      <w:lvlJc w:val="left"/>
      <w:pPr>
        <w:tabs>
          <w:tab w:val="num" w:pos="1080"/>
        </w:tabs>
        <w:ind w:left="360" w:hanging="360"/>
      </w:pPr>
      <w:rPr>
        <w:rFonts w:hint="default" w:ascii="Courier New" w:hAnsi="Courier New"/>
        <w:sz w:val="20"/>
      </w:rPr>
    </w:lvl>
    <w:lvl w:ilvl="1">
      <w:start w:val="1"/>
      <w:numFmt w:val="bullet"/>
      <w:lvlText w:val="o"/>
      <w:lvlJc w:val="left"/>
      <w:pPr>
        <w:tabs>
          <w:tab w:val="num" w:pos="1800"/>
        </w:tabs>
        <w:ind w:left="1080" w:hanging="360"/>
      </w:pPr>
      <w:rPr>
        <w:rFonts w:hint="default" w:ascii="Courier New" w:hAnsi="Courier New"/>
        <w:sz w:val="20"/>
      </w:rPr>
    </w:lvl>
    <w:lvl w:ilvl="2" w:tentative="1">
      <w:start w:val="1"/>
      <w:numFmt w:val="bullet"/>
      <w:lvlText w:val="o"/>
      <w:lvlJc w:val="left"/>
      <w:pPr>
        <w:tabs>
          <w:tab w:val="num" w:pos="2520"/>
        </w:tabs>
        <w:ind w:left="1800" w:hanging="360"/>
      </w:pPr>
      <w:rPr>
        <w:rFonts w:hint="default" w:ascii="Courier New" w:hAnsi="Courier New"/>
        <w:sz w:val="20"/>
      </w:rPr>
    </w:lvl>
    <w:lvl w:ilvl="3" w:tentative="1">
      <w:start w:val="1"/>
      <w:numFmt w:val="bullet"/>
      <w:lvlText w:val="o"/>
      <w:lvlJc w:val="left"/>
      <w:pPr>
        <w:tabs>
          <w:tab w:val="num" w:pos="3240"/>
        </w:tabs>
        <w:ind w:left="2520" w:hanging="360"/>
      </w:pPr>
      <w:rPr>
        <w:rFonts w:hint="default" w:ascii="Courier New" w:hAnsi="Courier New"/>
        <w:sz w:val="20"/>
      </w:rPr>
    </w:lvl>
    <w:lvl w:ilvl="4" w:tentative="1">
      <w:start w:val="1"/>
      <w:numFmt w:val="bullet"/>
      <w:lvlText w:val="o"/>
      <w:lvlJc w:val="left"/>
      <w:pPr>
        <w:tabs>
          <w:tab w:val="num" w:pos="3960"/>
        </w:tabs>
        <w:ind w:left="3240" w:hanging="360"/>
      </w:pPr>
      <w:rPr>
        <w:rFonts w:hint="default" w:ascii="Courier New" w:hAnsi="Courier New"/>
        <w:sz w:val="20"/>
      </w:rPr>
    </w:lvl>
    <w:lvl w:ilvl="5" w:tentative="1">
      <w:start w:val="1"/>
      <w:numFmt w:val="bullet"/>
      <w:lvlText w:val="o"/>
      <w:lvlJc w:val="left"/>
      <w:pPr>
        <w:tabs>
          <w:tab w:val="num" w:pos="4680"/>
        </w:tabs>
        <w:ind w:left="3960" w:hanging="360"/>
      </w:pPr>
      <w:rPr>
        <w:rFonts w:hint="default" w:ascii="Courier New" w:hAnsi="Courier New"/>
        <w:sz w:val="20"/>
      </w:rPr>
    </w:lvl>
    <w:lvl w:ilvl="6" w:tentative="1">
      <w:start w:val="1"/>
      <w:numFmt w:val="bullet"/>
      <w:lvlText w:val="o"/>
      <w:lvlJc w:val="left"/>
      <w:pPr>
        <w:tabs>
          <w:tab w:val="num" w:pos="5400"/>
        </w:tabs>
        <w:ind w:left="4680" w:hanging="360"/>
      </w:pPr>
      <w:rPr>
        <w:rFonts w:hint="default" w:ascii="Courier New" w:hAnsi="Courier New"/>
        <w:sz w:val="20"/>
      </w:rPr>
    </w:lvl>
    <w:lvl w:ilvl="7" w:tentative="1">
      <w:start w:val="1"/>
      <w:numFmt w:val="bullet"/>
      <w:lvlText w:val="o"/>
      <w:lvlJc w:val="left"/>
      <w:pPr>
        <w:tabs>
          <w:tab w:val="num" w:pos="6120"/>
        </w:tabs>
        <w:ind w:left="5400" w:hanging="360"/>
      </w:pPr>
      <w:rPr>
        <w:rFonts w:hint="default" w:ascii="Courier New" w:hAnsi="Courier New"/>
        <w:sz w:val="20"/>
      </w:rPr>
    </w:lvl>
    <w:lvl w:ilvl="8" w:tentative="1">
      <w:start w:val="1"/>
      <w:numFmt w:val="bullet"/>
      <w:lvlText w:val="o"/>
      <w:lvlJc w:val="left"/>
      <w:pPr>
        <w:tabs>
          <w:tab w:val="num" w:pos="6840"/>
        </w:tabs>
        <w:ind w:left="6120" w:hanging="360"/>
      </w:pPr>
      <w:rPr>
        <w:rFonts w:hint="default" w:ascii="Courier New" w:hAnsi="Courier New"/>
        <w:sz w:val="20"/>
      </w:rPr>
    </w:lvl>
  </w:abstractNum>
  <w:num w:numId="1" w16cid:durableId="632833303">
    <w:abstractNumId w:val="3"/>
  </w:num>
  <w:num w:numId="2" w16cid:durableId="1333996193">
    <w:abstractNumId w:val="0"/>
  </w:num>
  <w:num w:numId="3" w16cid:durableId="556747169">
    <w:abstractNumId w:val="1"/>
  </w:num>
  <w:num w:numId="4" w16cid:durableId="1704868591">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F1"/>
    <w:rsid w:val="00010CC3"/>
    <w:rsid w:val="0006199F"/>
    <w:rsid w:val="000813A2"/>
    <w:rsid w:val="00084C42"/>
    <w:rsid w:val="000869D7"/>
    <w:rsid w:val="000D1AED"/>
    <w:rsid w:val="000D2DC7"/>
    <w:rsid w:val="000D6ABD"/>
    <w:rsid w:val="000E129A"/>
    <w:rsid w:val="000E2EAC"/>
    <w:rsid w:val="000E7BA4"/>
    <w:rsid w:val="00103BCE"/>
    <w:rsid w:val="00111059"/>
    <w:rsid w:val="001822F2"/>
    <w:rsid w:val="00182905"/>
    <w:rsid w:val="001876FC"/>
    <w:rsid w:val="001A4428"/>
    <w:rsid w:val="001A6116"/>
    <w:rsid w:val="001A682F"/>
    <w:rsid w:val="001B5516"/>
    <w:rsid w:val="001C14DF"/>
    <w:rsid w:val="001C7277"/>
    <w:rsid w:val="001D25C9"/>
    <w:rsid w:val="001F01C5"/>
    <w:rsid w:val="001F21E5"/>
    <w:rsid w:val="002659E5"/>
    <w:rsid w:val="002766C7"/>
    <w:rsid w:val="0028408C"/>
    <w:rsid w:val="002941ED"/>
    <w:rsid w:val="00296EB6"/>
    <w:rsid w:val="002A58D4"/>
    <w:rsid w:val="002E0572"/>
    <w:rsid w:val="002E4784"/>
    <w:rsid w:val="00306C34"/>
    <w:rsid w:val="003420F3"/>
    <w:rsid w:val="0034355C"/>
    <w:rsid w:val="00343F33"/>
    <w:rsid w:val="003531B7"/>
    <w:rsid w:val="00384D58"/>
    <w:rsid w:val="003A5A1A"/>
    <w:rsid w:val="003B1DAF"/>
    <w:rsid w:val="003C5351"/>
    <w:rsid w:val="0040599A"/>
    <w:rsid w:val="00486016"/>
    <w:rsid w:val="00497855"/>
    <w:rsid w:val="004A0617"/>
    <w:rsid w:val="004B763E"/>
    <w:rsid w:val="004B7C8C"/>
    <w:rsid w:val="004C0B80"/>
    <w:rsid w:val="004E38F1"/>
    <w:rsid w:val="00500A51"/>
    <w:rsid w:val="00545023"/>
    <w:rsid w:val="00565D06"/>
    <w:rsid w:val="00571B9C"/>
    <w:rsid w:val="00593165"/>
    <w:rsid w:val="005C3ACC"/>
    <w:rsid w:val="005F1569"/>
    <w:rsid w:val="00610D90"/>
    <w:rsid w:val="00624BF6"/>
    <w:rsid w:val="00652FB1"/>
    <w:rsid w:val="00672AD8"/>
    <w:rsid w:val="00680A63"/>
    <w:rsid w:val="00693012"/>
    <w:rsid w:val="006C7562"/>
    <w:rsid w:val="006F4CD6"/>
    <w:rsid w:val="0075480D"/>
    <w:rsid w:val="007867CE"/>
    <w:rsid w:val="007B12C6"/>
    <w:rsid w:val="007C066C"/>
    <w:rsid w:val="007C1C33"/>
    <w:rsid w:val="007D63E9"/>
    <w:rsid w:val="00813EF1"/>
    <w:rsid w:val="008263EC"/>
    <w:rsid w:val="0083377A"/>
    <w:rsid w:val="008577F8"/>
    <w:rsid w:val="008C4332"/>
    <w:rsid w:val="008E7E9A"/>
    <w:rsid w:val="008F0EAC"/>
    <w:rsid w:val="008F2192"/>
    <w:rsid w:val="00901CAE"/>
    <w:rsid w:val="0090285B"/>
    <w:rsid w:val="00915A3E"/>
    <w:rsid w:val="00940CE7"/>
    <w:rsid w:val="00943B3E"/>
    <w:rsid w:val="00956712"/>
    <w:rsid w:val="0096254C"/>
    <w:rsid w:val="009628CA"/>
    <w:rsid w:val="009D0C88"/>
    <w:rsid w:val="009D77B8"/>
    <w:rsid w:val="009E7470"/>
    <w:rsid w:val="00A152C8"/>
    <w:rsid w:val="00A154FF"/>
    <w:rsid w:val="00A161F2"/>
    <w:rsid w:val="00A33B56"/>
    <w:rsid w:val="00A47224"/>
    <w:rsid w:val="00A645F0"/>
    <w:rsid w:val="00A71DBD"/>
    <w:rsid w:val="00A73F6B"/>
    <w:rsid w:val="00AB7581"/>
    <w:rsid w:val="00AC33A6"/>
    <w:rsid w:val="00AE148C"/>
    <w:rsid w:val="00AE1C3C"/>
    <w:rsid w:val="00B02E9D"/>
    <w:rsid w:val="00B103B9"/>
    <w:rsid w:val="00B14CE8"/>
    <w:rsid w:val="00B76BFD"/>
    <w:rsid w:val="00B94AE6"/>
    <w:rsid w:val="00BC2374"/>
    <w:rsid w:val="00C35E3F"/>
    <w:rsid w:val="00C41AE7"/>
    <w:rsid w:val="00C47923"/>
    <w:rsid w:val="00C70D2E"/>
    <w:rsid w:val="00C841F1"/>
    <w:rsid w:val="00CA129C"/>
    <w:rsid w:val="00CB5C83"/>
    <w:rsid w:val="00D23CBC"/>
    <w:rsid w:val="00D528A0"/>
    <w:rsid w:val="00D52D84"/>
    <w:rsid w:val="00D5629E"/>
    <w:rsid w:val="00D93697"/>
    <w:rsid w:val="00DD3942"/>
    <w:rsid w:val="00DF2880"/>
    <w:rsid w:val="00E04496"/>
    <w:rsid w:val="00E114C7"/>
    <w:rsid w:val="00E17D70"/>
    <w:rsid w:val="00E20BA4"/>
    <w:rsid w:val="00E42878"/>
    <w:rsid w:val="00E42C26"/>
    <w:rsid w:val="00E569BA"/>
    <w:rsid w:val="00E74920"/>
    <w:rsid w:val="00E81635"/>
    <w:rsid w:val="00E82E24"/>
    <w:rsid w:val="00EA7A26"/>
    <w:rsid w:val="00EA7A8C"/>
    <w:rsid w:val="00EC00BC"/>
    <w:rsid w:val="00EC0888"/>
    <w:rsid w:val="00EC6A96"/>
    <w:rsid w:val="00ED54D4"/>
    <w:rsid w:val="00F043AF"/>
    <w:rsid w:val="00F21934"/>
    <w:rsid w:val="00F428D9"/>
    <w:rsid w:val="00F46E94"/>
    <w:rsid w:val="00F515CC"/>
    <w:rsid w:val="00F63554"/>
    <w:rsid w:val="00F72036"/>
    <w:rsid w:val="00F91DCC"/>
    <w:rsid w:val="00FA51BC"/>
    <w:rsid w:val="00FB1773"/>
    <w:rsid w:val="00FB1C0B"/>
    <w:rsid w:val="00FB4DD8"/>
    <w:rsid w:val="00FC4483"/>
    <w:rsid w:val="00FD613F"/>
    <w:rsid w:val="00FE0EA9"/>
    <w:rsid w:val="0119236E"/>
    <w:rsid w:val="053C2140"/>
    <w:rsid w:val="05D42868"/>
    <w:rsid w:val="0670B70E"/>
    <w:rsid w:val="0DF92D4E"/>
    <w:rsid w:val="1795C580"/>
    <w:rsid w:val="1B5A8096"/>
    <w:rsid w:val="26323410"/>
    <w:rsid w:val="284EA7B6"/>
    <w:rsid w:val="2CED6AFB"/>
    <w:rsid w:val="34505306"/>
    <w:rsid w:val="39813E49"/>
    <w:rsid w:val="3D8A3715"/>
    <w:rsid w:val="43427664"/>
    <w:rsid w:val="45578FD3"/>
    <w:rsid w:val="45B7CC41"/>
    <w:rsid w:val="45E667B4"/>
    <w:rsid w:val="491C518D"/>
    <w:rsid w:val="53E2FA4A"/>
    <w:rsid w:val="5C91B622"/>
    <w:rsid w:val="5DD0BBDB"/>
    <w:rsid w:val="5F934417"/>
    <w:rsid w:val="6380D58E"/>
    <w:rsid w:val="698E8EBC"/>
    <w:rsid w:val="7018D67A"/>
    <w:rsid w:val="733A338F"/>
    <w:rsid w:val="7D4D7E0F"/>
    <w:rsid w:val="7D5E6811"/>
    <w:rsid w:val="7E26C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67FE"/>
  <w15:chartTrackingRefBased/>
  <w15:docId w15:val="{6C231A26-6721-4DE2-B858-6D89A4BCC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A154FF"/>
    <w:pPr>
      <w:ind w:left="720"/>
      <w:contextualSpacing/>
    </w:pPr>
    <w:rPr>
      <w:rFonts w:asciiTheme="minorHAnsi" w:hAnsiTheme="minorHAnsi" w:eastAsiaTheme="minorHAnsi" w:cstheme="minorBidi"/>
      <w:sz w:val="24"/>
    </w:rPr>
  </w:style>
  <w:style w:type="table" w:styleId="TableGrid">
    <w:name w:val="Table Grid"/>
    <w:basedOn w:val="TableNormal"/>
    <w:uiPriority w:val="39"/>
    <w:rsid w:val="00F428D9"/>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35E3F"/>
    <w:rPr>
      <w:sz w:val="16"/>
      <w:szCs w:val="16"/>
    </w:rPr>
  </w:style>
  <w:style w:type="paragraph" w:styleId="CommentText">
    <w:name w:val="annotation text"/>
    <w:basedOn w:val="Normal"/>
    <w:link w:val="CommentTextChar"/>
    <w:uiPriority w:val="99"/>
    <w:unhideWhenUsed/>
    <w:rsid w:val="00C35E3F"/>
    <w:rPr>
      <w:rFonts w:ascii="Times New Roman" w:hAnsi="Times New Roman" w:eastAsiaTheme="minorHAnsi"/>
      <w:sz w:val="20"/>
      <w:szCs w:val="20"/>
    </w:rPr>
  </w:style>
  <w:style w:type="character" w:styleId="CommentTextChar" w:customStyle="1">
    <w:name w:val="Comment Text Char"/>
    <w:basedOn w:val="DefaultParagraphFont"/>
    <w:link w:val="CommentText"/>
    <w:uiPriority w:val="99"/>
    <w:rsid w:val="00C35E3F"/>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408C"/>
    <w:rPr>
      <w:rFonts w:ascii="Arial" w:hAnsi="Arial" w:eastAsia="Times New Roman"/>
      <w:b/>
      <w:bCs/>
    </w:rPr>
  </w:style>
  <w:style w:type="character" w:styleId="CommentSubjectChar" w:customStyle="1">
    <w:name w:val="Comment Subject Char"/>
    <w:basedOn w:val="CommentTextChar"/>
    <w:link w:val="CommentSubject"/>
    <w:uiPriority w:val="99"/>
    <w:semiHidden/>
    <w:rsid w:val="0028408C"/>
    <w:rPr>
      <w:rFonts w:ascii="Arial" w:hAnsi="Arial"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3"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8" /><Relationship Type="http://schemas.openxmlformats.org/officeDocument/2006/relationships/hyperlink" Target="https://helpdesk.ufl.edu/" TargetMode="External" Id="rId26" /><Relationship Type="http://schemas.openxmlformats.org/officeDocument/2006/relationships/customXml" Target="../customXml/item3.xml" Id="rId3"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1" /><Relationship Type="http://schemas.openxmlformats.org/officeDocument/2006/relationships/webSettings" Target="webSettings.xml" Id="rId7"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2" /><Relationship Type="http://schemas.openxmlformats.org/officeDocument/2006/relationships/hyperlink" Target="https://explore.zoom.us/en/accessibility/" TargetMode="External" Id="rId17" /><Relationship Type="http://schemas.openxmlformats.org/officeDocument/2006/relationships/hyperlink" Target="https://umatter.ufl.edu/" TargetMode="External" Id="rId25" /><Relationship Type="http://schemas.openxmlformats.org/officeDocument/2006/relationships/customXml" Target="../customXml/item2.xml" Id="rId2" /><Relationship Type="http://schemas.openxmlformats.org/officeDocument/2006/relationships/hyperlink" Target="https://explore.zoom.us/en/privacy/" TargetMode="External" Id="rId16" /><Relationship Type="http://schemas.openxmlformats.org/officeDocument/2006/relationships/hyperlink" Target="https://community.canvaslms.com/t5/Canvas-Basics-Guide/What-are-the-Canvas-accessibility-standards/ta-p/1564"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icrosoft.com/en-us/trust-center/compliance/accessibility" TargetMode="External" Id="rId11" /><Relationship Type="http://schemas.openxmlformats.org/officeDocument/2006/relationships/hyperlink" Target="https://one.uf.edu/whole-gator/topics" TargetMode="External" Id="rId24" /><Relationship Type="http://schemas.openxmlformats.org/officeDocument/2006/relationships/styles" Target="styles.xml" Id="rId5" /><Relationship Type="http://schemas.openxmlformats.org/officeDocument/2006/relationships/hyperlink" Target="https://www.adobe.com/trust/accessibility.html" TargetMode="External" Id="rId15" /><Relationship Type="http://schemas.openxmlformats.org/officeDocument/2006/relationships/hyperlink" Target="https://syllabus.ufl.edu/syllabus-policy/uf-syllabus-policy-links/" TargetMode="External" Id="rId23" /><Relationship Type="http://schemas.openxmlformats.org/officeDocument/2006/relationships/theme" Target="theme/theme1.xml" Id="rId28" /><Relationship Type="http://schemas.openxmlformats.org/officeDocument/2006/relationships/hyperlink" Target="https://privacy.microsoft.com/en-us/privacystatement" TargetMode="External" Id="rId10"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19" /><Relationship Type="http://schemas.openxmlformats.org/officeDocument/2006/relationships/numbering" Target="numbering.xml" Id="rId4" /><Relationship Type="http://schemas.openxmlformats.org/officeDocument/2006/relationships/hyperlink" Target="https://ufl.zoom.us/j/94082776018?pwd=VTdsd0pVbzNkcC9PWWYzNlh4Q3ZCZz09" TargetMode="External" Id="rId9" /><Relationship Type="http://schemas.openxmlformats.org/officeDocument/2006/relationships/hyperlink" Target="https://www.adobe.com/privacy/policy.html" TargetMode="External" Id="rId14" /><Relationship Type="http://schemas.openxmlformats.org/officeDocument/2006/relationships/hyperlink" Target="https://it.ufl.edu/policies/student-computing-requirements/" TargetMode="External" Id="rId22" /><Relationship Type="http://schemas.openxmlformats.org/officeDocument/2006/relationships/fontTable" Target="fontTable.xml" Id="rId27" /><Relationship Type="http://schemas.openxmlformats.org/officeDocument/2006/relationships/image" Target="/media/image2.png" Id="rId214085476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greenhaw\Downloads\_AEC_Syllabus%20Template_23.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9999E9D0-AD02-4745-AD16-F7AA25151B30}">
  <ds:schemaRefs>
    <ds:schemaRef ds:uri="http://schemas.microsoft.com/sharepoint/v3/contenttype/forms"/>
  </ds:schemaRefs>
</ds:datastoreItem>
</file>

<file path=customXml/itemProps2.xml><?xml version="1.0" encoding="utf-8"?>
<ds:datastoreItem xmlns:ds="http://schemas.openxmlformats.org/officeDocument/2006/customXml" ds:itemID="{25035640-B726-471C-890A-0451FB370661}"/>
</file>

<file path=customXml/itemProps3.xml><?xml version="1.0" encoding="utf-8"?>
<ds:datastoreItem xmlns:ds="http://schemas.openxmlformats.org/officeDocument/2006/customXml" ds:itemID="{C927493F-C921-4FCE-BD55-DCD51DAD5D5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_AEC_Syllabus Template_23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Greenhaw,Laura Lee</dc:creator>
  <cp:keywords/>
  <dc:description/>
  <cp:lastModifiedBy>Cassaway,Marissa C</cp:lastModifiedBy>
  <cp:revision>13</cp:revision>
  <dcterms:created xsi:type="dcterms:W3CDTF">2025-11-12T21:50:00Z</dcterms:created>
  <dcterms:modified xsi:type="dcterms:W3CDTF">2025-12-15T15:53:06Z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0x0101009CE087658DB1924C9632AD9AE431DBBC</vt:lpwstr>
  </property>
  <property fmtid="{D5CDD505-2E9C-101B-9397-08002B2CF9AE}" pid="4" name="Order">
    <vt:r8>3029700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