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4926A" w14:textId="61A99B2B" w:rsidR="00370E3D" w:rsidRDefault="00370E3D" w:rsidP="00370E3D">
      <w:pPr>
        <w:pStyle w:val="Title"/>
      </w:pPr>
      <w:r>
        <w:rPr>
          <w:noProof/>
          <w14:ligatures w14:val="standardContextual"/>
        </w:rPr>
        <w:drawing>
          <wp:anchor distT="0" distB="0" distL="114300" distR="114300" simplePos="0" relativeHeight="251658240" behindDoc="0" locked="0" layoutInCell="1" allowOverlap="1" wp14:anchorId="42B2A34D" wp14:editId="43C7D5D6">
            <wp:simplePos x="0" y="0"/>
            <wp:positionH relativeFrom="column">
              <wp:posOffset>5061857</wp:posOffset>
            </wp:positionH>
            <wp:positionV relativeFrom="paragraph">
              <wp:posOffset>0</wp:posOffset>
            </wp:positionV>
            <wp:extent cx="914113" cy="1102184"/>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113" cy="1102184"/>
                    </a:xfrm>
                    <a:prstGeom prst="rect">
                      <a:avLst/>
                    </a:prstGeom>
                  </pic:spPr>
                </pic:pic>
              </a:graphicData>
            </a:graphic>
            <wp14:sizeRelH relativeFrom="page">
              <wp14:pctWidth>0</wp14:pctWidth>
            </wp14:sizeRelH>
            <wp14:sizeRelV relativeFrom="page">
              <wp14:pctHeight>0</wp14:pctHeight>
            </wp14:sizeRelV>
          </wp:anchor>
        </w:drawing>
      </w:r>
    </w:p>
    <w:p w14:paraId="6DFAA639" w14:textId="77777777" w:rsidR="002D1961" w:rsidRDefault="002D1961" w:rsidP="00370E3D">
      <w:pPr>
        <w:pStyle w:val="Title"/>
        <w:jc w:val="left"/>
      </w:pPr>
    </w:p>
    <w:p w14:paraId="590A31CD" w14:textId="3A2D113A" w:rsidR="002941ED" w:rsidRDefault="0007006F" w:rsidP="00370E3D">
      <w:pPr>
        <w:pStyle w:val="Title"/>
        <w:jc w:val="left"/>
      </w:pPr>
      <w:r>
        <w:t>Intercultural Communication</w:t>
      </w:r>
      <w:r w:rsidR="00E81635">
        <w:tab/>
      </w:r>
      <w:r w:rsidR="00E81635">
        <w:tab/>
      </w:r>
      <w:r w:rsidR="00E81635">
        <w:tab/>
      </w:r>
      <w:r w:rsidR="00E81635">
        <w:tab/>
      </w:r>
      <w:r w:rsidR="00E81635">
        <w:tab/>
      </w:r>
    </w:p>
    <w:p w14:paraId="77257A48" w14:textId="259B6761" w:rsidR="00E81635" w:rsidRDefault="00E81635" w:rsidP="00E81635">
      <w:pPr>
        <w:pStyle w:val="Title"/>
        <w:jc w:val="left"/>
      </w:pPr>
      <w:r>
        <w:t>AEC</w:t>
      </w:r>
      <w:r w:rsidR="0084591B">
        <w:t>3073</w:t>
      </w:r>
    </w:p>
    <w:p w14:paraId="73D1232D" w14:textId="2EBEAE48" w:rsidR="00E81635" w:rsidRDefault="004428E3" w:rsidP="00E81635">
      <w:pPr>
        <w:pStyle w:val="Subtitle"/>
      </w:pPr>
      <w:r>
        <w:t>Fall</w:t>
      </w:r>
      <w:r w:rsidR="006E62C6">
        <w:t xml:space="preserve"> 202</w:t>
      </w:r>
      <w:r w:rsidR="00DE62DA">
        <w:t>5</w:t>
      </w:r>
      <w:r w:rsidR="00E81635">
        <w:t xml:space="preserve">- </w:t>
      </w:r>
      <w:r w:rsidR="006E62C6">
        <w:t>3</w:t>
      </w:r>
      <w:r w:rsidR="00E81635">
        <w:t xml:space="preserve"> credit hours</w:t>
      </w:r>
      <w:r w:rsidR="00E81635">
        <w:tab/>
      </w:r>
      <w:r w:rsidR="00E81635">
        <w:tab/>
      </w:r>
      <w:r w:rsidR="00E81635">
        <w:tab/>
      </w:r>
      <w:r w:rsidR="00E81635">
        <w:tab/>
      </w:r>
      <w:r w:rsidR="00E81635">
        <w:tab/>
      </w:r>
    </w:p>
    <w:p w14:paraId="393F5B7A" w14:textId="77777777" w:rsidR="002941ED" w:rsidRDefault="002941ED" w:rsidP="002941ED"/>
    <w:p w14:paraId="4EA520F9" w14:textId="77777777" w:rsidR="002941ED" w:rsidRDefault="002941ED" w:rsidP="002941ED">
      <w:pPr>
        <w:pStyle w:val="Heading1"/>
      </w:pPr>
      <w:r>
        <w:t>Instructor</w:t>
      </w:r>
    </w:p>
    <w:p w14:paraId="2FEEDF81" w14:textId="38E4CCD1" w:rsidR="002941ED" w:rsidRPr="002941ED" w:rsidRDefault="006E62C6" w:rsidP="002941ED">
      <w:pPr>
        <w:rPr>
          <w:rFonts w:cs="Arial"/>
          <w:szCs w:val="23"/>
        </w:rPr>
      </w:pPr>
      <w:r>
        <w:rPr>
          <w:rFonts w:cs="Arial"/>
          <w:szCs w:val="23"/>
        </w:rPr>
        <w:t>Pablo Lamino</w:t>
      </w:r>
    </w:p>
    <w:p w14:paraId="7A0112AE" w14:textId="11A54976" w:rsidR="002941ED" w:rsidRPr="002941ED" w:rsidRDefault="006E62C6" w:rsidP="002941ED">
      <w:pPr>
        <w:rPr>
          <w:rFonts w:cs="Arial"/>
          <w:szCs w:val="23"/>
        </w:rPr>
      </w:pPr>
      <w:r>
        <w:rPr>
          <w:rFonts w:cs="Arial"/>
          <w:szCs w:val="23"/>
        </w:rPr>
        <w:t>Assistant Professor in Agricultural Leadership Education</w:t>
      </w:r>
    </w:p>
    <w:p w14:paraId="16368D9B" w14:textId="199C0051" w:rsidR="002941ED" w:rsidRPr="002941ED" w:rsidRDefault="002941ED" w:rsidP="002941ED">
      <w:pPr>
        <w:rPr>
          <w:rFonts w:cs="Arial"/>
          <w:szCs w:val="23"/>
        </w:rPr>
      </w:pPr>
      <w:r w:rsidRPr="002941ED">
        <w:rPr>
          <w:rFonts w:cs="Arial"/>
          <w:szCs w:val="23"/>
        </w:rPr>
        <w:t xml:space="preserve">Email: </w:t>
      </w:r>
      <w:hyperlink r:id="rId10" w:history="1">
        <w:r w:rsidR="006E62C6" w:rsidRPr="002606A4">
          <w:rPr>
            <w:rStyle w:val="Hyperlink"/>
            <w:rFonts w:cs="Arial"/>
            <w:szCs w:val="23"/>
          </w:rPr>
          <w:t>pablo.lamino@ufl.edu</w:t>
        </w:r>
      </w:hyperlink>
      <w:r w:rsidR="006E62C6">
        <w:rPr>
          <w:rFonts w:cs="Arial"/>
          <w:szCs w:val="23"/>
        </w:rPr>
        <w:t xml:space="preserve"> </w:t>
      </w:r>
    </w:p>
    <w:p w14:paraId="45E33878" w14:textId="470FDABA" w:rsidR="002941ED" w:rsidRPr="002941ED" w:rsidRDefault="002941ED" w:rsidP="002941ED">
      <w:pPr>
        <w:rPr>
          <w:rFonts w:cs="Arial"/>
          <w:szCs w:val="23"/>
        </w:rPr>
      </w:pPr>
      <w:r w:rsidRPr="002941ED">
        <w:rPr>
          <w:rFonts w:cs="Arial"/>
          <w:szCs w:val="23"/>
        </w:rPr>
        <w:t xml:space="preserve">Office location: </w:t>
      </w:r>
      <w:r w:rsidR="006E62C6" w:rsidRPr="006E62C6">
        <w:rPr>
          <w:rFonts w:cs="Arial"/>
          <w:szCs w:val="23"/>
        </w:rPr>
        <w:t xml:space="preserve">121F Bryant Hall       </w:t>
      </w:r>
    </w:p>
    <w:p w14:paraId="38FA202C" w14:textId="45D7ACCF" w:rsidR="002941ED" w:rsidRDefault="002941ED" w:rsidP="002941ED">
      <w:pPr>
        <w:rPr>
          <w:rFonts w:cs="Arial"/>
          <w:szCs w:val="23"/>
        </w:rPr>
      </w:pPr>
      <w:r w:rsidRPr="002941ED">
        <w:rPr>
          <w:rFonts w:cs="Arial"/>
          <w:szCs w:val="23"/>
        </w:rPr>
        <w:t xml:space="preserve">Office hours: </w:t>
      </w:r>
      <w:r w:rsidR="006E62C6">
        <w:rPr>
          <w:rFonts w:cs="Arial"/>
          <w:szCs w:val="23"/>
        </w:rPr>
        <w:t>F 9 AM- 3 PM</w:t>
      </w:r>
    </w:p>
    <w:p w14:paraId="6EB103E2" w14:textId="77777777" w:rsidR="002941ED" w:rsidRDefault="002941ED" w:rsidP="002941ED">
      <w:pPr>
        <w:rPr>
          <w:rFonts w:cs="Arial"/>
          <w:szCs w:val="23"/>
        </w:rPr>
      </w:pPr>
    </w:p>
    <w:p w14:paraId="17EEF562" w14:textId="5ECC9E70" w:rsidR="002941ED" w:rsidRDefault="002941ED" w:rsidP="002941ED">
      <w:pPr>
        <w:pStyle w:val="Heading1"/>
      </w:pPr>
      <w:r>
        <w:t>Learning Assistant Teaching Assistant</w:t>
      </w:r>
    </w:p>
    <w:p w14:paraId="4F19089B" w14:textId="749A5F60" w:rsidR="005F6B45" w:rsidRDefault="00AB51DE" w:rsidP="002941ED">
      <w:r>
        <w:t>Jose Molina</w:t>
      </w:r>
    </w:p>
    <w:p w14:paraId="334FD903" w14:textId="5BEE8BF3" w:rsidR="00774BD9" w:rsidRDefault="00774BD9" w:rsidP="002941ED">
      <w:r>
        <w:t>Teaching Assistant</w:t>
      </w:r>
    </w:p>
    <w:p w14:paraId="05062703" w14:textId="4A7B49EE" w:rsidR="002941ED" w:rsidRDefault="002941ED" w:rsidP="002941ED">
      <w:r>
        <w:t xml:space="preserve">Email: </w:t>
      </w:r>
      <w:r w:rsidR="001907BC" w:rsidRPr="001907BC">
        <w:t>j.molinagonzalez@ufl.edu</w:t>
      </w:r>
    </w:p>
    <w:p w14:paraId="58134653" w14:textId="1D388983" w:rsidR="002941ED" w:rsidRDefault="002941ED" w:rsidP="002941ED">
      <w:r>
        <w:t xml:space="preserve">Office hours: </w:t>
      </w:r>
      <w:r w:rsidR="007279AB">
        <w:rPr>
          <w:rFonts w:cs="Arial"/>
          <w:szCs w:val="23"/>
        </w:rPr>
        <w:t>F 9 AM- 3 PM</w:t>
      </w:r>
    </w:p>
    <w:p w14:paraId="767DCCBE" w14:textId="77777777" w:rsidR="002941ED" w:rsidRDefault="002941ED" w:rsidP="002941ED"/>
    <w:p w14:paraId="5324991F" w14:textId="77777777" w:rsidR="002941ED" w:rsidRPr="002941ED" w:rsidRDefault="002941ED" w:rsidP="002941ED">
      <w:pPr>
        <w:pStyle w:val="Heading1"/>
        <w:tabs>
          <w:tab w:val="clear" w:pos="6840"/>
        </w:tabs>
      </w:pPr>
      <w:r>
        <w:t>Class Times</w:t>
      </w:r>
      <w:r>
        <w:tab/>
      </w:r>
      <w:r>
        <w:tab/>
      </w:r>
      <w:r>
        <w:tab/>
        <w:t>Location</w:t>
      </w:r>
    </w:p>
    <w:p w14:paraId="0A7F9F62" w14:textId="77777777" w:rsidR="00D029FB" w:rsidRDefault="00D029FB" w:rsidP="002941ED"/>
    <w:p w14:paraId="7E4FEB98" w14:textId="19D6B53F" w:rsidR="002941ED" w:rsidRDefault="00D029FB" w:rsidP="002941ED">
      <w:bookmarkStart w:id="0" w:name="_Hlk175165910"/>
      <w:r w:rsidRPr="00D029FB">
        <w:t>Mondays, 11:45-12:35; Wednesdays, 10:40-12:35</w:t>
      </w:r>
      <w:r w:rsidR="00AB51DE">
        <w:t xml:space="preserve">                     </w:t>
      </w:r>
      <w:bookmarkEnd w:id="0"/>
      <w:r w:rsidR="00DE62DA">
        <w:t>Rolfs</w:t>
      </w:r>
      <w:r w:rsidR="00AB51DE" w:rsidRPr="00AB51DE">
        <w:t xml:space="preserve"> Hall Room 0142</w:t>
      </w:r>
    </w:p>
    <w:p w14:paraId="70BD4A4C" w14:textId="77777777" w:rsidR="00D029FB" w:rsidRDefault="00D029FB" w:rsidP="002941ED"/>
    <w:p w14:paraId="5B0E2A2B" w14:textId="77777777" w:rsidR="002941ED" w:rsidRDefault="002941ED" w:rsidP="002941ED">
      <w:pPr>
        <w:pStyle w:val="Heading1"/>
      </w:pPr>
      <w:r>
        <w:t>Course Description</w:t>
      </w:r>
    </w:p>
    <w:p w14:paraId="4E9BC605" w14:textId="067265A7" w:rsidR="00E73EED" w:rsidRDefault="00E73EED" w:rsidP="00E73EED">
      <w:r>
        <w:t xml:space="preserve">Basic culturally coded communication behaviors, such as cultural values and beliefs, attitudes, and verbal and non-verbal behavior, are examined to identify basic differences among individuals from </w:t>
      </w:r>
      <w:r w:rsidR="00191673">
        <w:t>multic</w:t>
      </w:r>
      <w:r>
        <w:t xml:space="preserve">ultural backgrounds. Special emphasis </w:t>
      </w:r>
      <w:r w:rsidR="00AB51DE">
        <w:t>is placed on cultural communication issues in the agricultural and natural resources sciences</w:t>
      </w:r>
      <w:r>
        <w:t>.</w:t>
      </w:r>
    </w:p>
    <w:p w14:paraId="17E7F08A" w14:textId="77777777" w:rsidR="00E73EED" w:rsidRDefault="00E73EED" w:rsidP="00E73EED"/>
    <w:p w14:paraId="16A60214" w14:textId="130C39F6" w:rsidR="002941ED" w:rsidRDefault="00E73EED" w:rsidP="00E73EED">
      <w:r>
        <w:t>Attributes: General Education - International, General Education</w:t>
      </w:r>
      <w:r w:rsidR="00AB51DE">
        <w:t xml:space="preserve"> </w:t>
      </w:r>
      <w:r>
        <w:t>- Social Science</w:t>
      </w:r>
    </w:p>
    <w:p w14:paraId="79AA6FBC" w14:textId="77777777" w:rsidR="002941ED" w:rsidRDefault="002941ED" w:rsidP="002941ED">
      <w:pPr>
        <w:pStyle w:val="Heading1"/>
      </w:pPr>
      <w:r>
        <w:t>Course Objectives</w:t>
      </w:r>
    </w:p>
    <w:p w14:paraId="6BA40F85" w14:textId="0E445300" w:rsidR="006E62C6" w:rsidRDefault="006E62C6" w:rsidP="002941ED">
      <w:r>
        <w:t xml:space="preserve">Upon completion of the course, learners should be able to: </w:t>
      </w:r>
    </w:p>
    <w:p w14:paraId="7250F8EC" w14:textId="77777777" w:rsidR="00B7201D" w:rsidRDefault="00B7201D" w:rsidP="00B7201D">
      <w:pPr>
        <w:pStyle w:val="ListParagraph"/>
        <w:numPr>
          <w:ilvl w:val="0"/>
          <w:numId w:val="44"/>
        </w:numPr>
      </w:pPr>
      <w:r>
        <w:t>Recognize the broad range of theoretical, philosophical, linguistic, anthropological, and practical issues involved in intercultural communication and cultural competence.</w:t>
      </w:r>
    </w:p>
    <w:p w14:paraId="1EB731DC" w14:textId="77777777" w:rsidR="00B7201D" w:rsidRDefault="00B7201D" w:rsidP="00B7201D">
      <w:pPr>
        <w:pStyle w:val="ListParagraph"/>
        <w:numPr>
          <w:ilvl w:val="0"/>
          <w:numId w:val="44"/>
        </w:numPr>
      </w:pPr>
      <w:r>
        <w:t>Develop appropriate and effective skills in the field of intercultural communication, particularly in the areas of cultural knowledge and sensitivity.</w:t>
      </w:r>
    </w:p>
    <w:p w14:paraId="14CB2B8F" w14:textId="0FF94C5B" w:rsidR="00B7201D" w:rsidRDefault="00B7201D" w:rsidP="00B7201D">
      <w:pPr>
        <w:pStyle w:val="ListParagraph"/>
        <w:numPr>
          <w:ilvl w:val="0"/>
          <w:numId w:val="44"/>
        </w:numPr>
      </w:pPr>
      <w:r>
        <w:t xml:space="preserve">Describe </w:t>
      </w:r>
      <w:r w:rsidR="00D32770">
        <w:t>culture's essential role</w:t>
      </w:r>
      <w:r>
        <w:t xml:space="preserve"> in people’s perceptions, beliefs, communication patterns, and behavior.</w:t>
      </w:r>
    </w:p>
    <w:p w14:paraId="02676311" w14:textId="77777777" w:rsidR="00B7201D" w:rsidRDefault="00B7201D" w:rsidP="00B7201D">
      <w:pPr>
        <w:pStyle w:val="ListParagraph"/>
        <w:numPr>
          <w:ilvl w:val="0"/>
          <w:numId w:val="44"/>
        </w:numPr>
      </w:pPr>
      <w:r>
        <w:t>Recognize and interpret underlying cultural values, messages, and implicit cultural meanings expressed in intercultural communication.</w:t>
      </w:r>
    </w:p>
    <w:p w14:paraId="02107968" w14:textId="77777777" w:rsidR="00B7201D" w:rsidRDefault="00B7201D" w:rsidP="00B7201D">
      <w:pPr>
        <w:pStyle w:val="ListParagraph"/>
        <w:numPr>
          <w:ilvl w:val="0"/>
          <w:numId w:val="44"/>
        </w:numPr>
      </w:pPr>
      <w:r>
        <w:t>Understand and discuss the relationship of ethics with both communication and culture.</w:t>
      </w:r>
    </w:p>
    <w:p w14:paraId="165ABE03" w14:textId="77777777" w:rsidR="00B7201D" w:rsidRDefault="00B7201D" w:rsidP="00B7201D">
      <w:pPr>
        <w:pStyle w:val="ListParagraph"/>
        <w:numPr>
          <w:ilvl w:val="0"/>
          <w:numId w:val="44"/>
        </w:numPr>
      </w:pPr>
      <w:r>
        <w:t>Analyze and evaluate their cultural patterns and preferred communication styles in relation to other cultures, domestic and international.</w:t>
      </w:r>
    </w:p>
    <w:p w14:paraId="0F18F566" w14:textId="77777777" w:rsidR="00B7201D" w:rsidRDefault="00B7201D" w:rsidP="00B7201D">
      <w:pPr>
        <w:pStyle w:val="ListParagraph"/>
        <w:numPr>
          <w:ilvl w:val="0"/>
          <w:numId w:val="44"/>
        </w:numPr>
      </w:pPr>
      <w:r>
        <w:t>Develop a cross-cultural understanding of the United States and a global society.</w:t>
      </w:r>
    </w:p>
    <w:p w14:paraId="07DA0A71" w14:textId="0A558D43" w:rsidR="006E62C6" w:rsidRDefault="00B7201D" w:rsidP="00B7201D">
      <w:pPr>
        <w:pStyle w:val="ListParagraph"/>
        <w:numPr>
          <w:ilvl w:val="0"/>
          <w:numId w:val="44"/>
        </w:numPr>
      </w:pPr>
      <w:r>
        <w:lastRenderedPageBreak/>
        <w:t>Enhance their intercultural communication proficiency.</w:t>
      </w:r>
    </w:p>
    <w:p w14:paraId="68021329" w14:textId="77777777" w:rsidR="002941ED" w:rsidRDefault="00652FB1" w:rsidP="00652FB1">
      <w:pPr>
        <w:pStyle w:val="Heading1"/>
      </w:pPr>
      <w:r>
        <w:t xml:space="preserve">Course </w:t>
      </w:r>
      <w:r w:rsidR="002659E5">
        <w:t>Design</w:t>
      </w:r>
    </w:p>
    <w:p w14:paraId="3F35F871" w14:textId="30FEBFC5" w:rsidR="00A362CD" w:rsidRDefault="002F5378" w:rsidP="00652FB1">
      <w:r w:rsidRPr="002F5378">
        <w:t xml:space="preserve">The course is </w:t>
      </w:r>
      <w:r w:rsidR="00417A40">
        <w:t>in-person, with</w:t>
      </w:r>
      <w:r w:rsidRPr="002F5378">
        <w:t xml:space="preserve"> </w:t>
      </w:r>
      <w:r w:rsidR="0052218D">
        <w:t xml:space="preserve">the </w:t>
      </w:r>
      <w:r w:rsidRPr="002F5378">
        <w:t xml:space="preserve">expectation </w:t>
      </w:r>
      <w:r w:rsidR="0052218D">
        <w:t>of meeting</w:t>
      </w:r>
      <w:r w:rsidR="006B37F3">
        <w:t xml:space="preserve"> on</w:t>
      </w:r>
      <w:r w:rsidR="0052218D">
        <w:t xml:space="preserve"> </w:t>
      </w:r>
      <w:r w:rsidR="006B37F3">
        <w:t>M</w:t>
      </w:r>
      <w:r w:rsidR="006B37F3" w:rsidRPr="006B37F3">
        <w:t>ondays</w:t>
      </w:r>
      <w:r w:rsidR="006B37F3">
        <w:t xml:space="preserve"> from</w:t>
      </w:r>
      <w:r w:rsidR="006B37F3" w:rsidRPr="006B37F3">
        <w:t xml:space="preserve"> 11:45</w:t>
      </w:r>
      <w:r w:rsidR="006B37F3">
        <w:t xml:space="preserve"> </w:t>
      </w:r>
      <w:r w:rsidR="009E3E4C">
        <w:t xml:space="preserve">am </w:t>
      </w:r>
      <w:r w:rsidR="006B37F3">
        <w:t xml:space="preserve">to </w:t>
      </w:r>
      <w:r w:rsidR="006B37F3" w:rsidRPr="006B37F3">
        <w:t>12:35</w:t>
      </w:r>
      <w:r w:rsidR="00417A40">
        <w:t xml:space="preserve"> pm</w:t>
      </w:r>
      <w:r w:rsidR="006B37F3">
        <w:t xml:space="preserve"> and</w:t>
      </w:r>
      <w:r w:rsidR="006B37F3" w:rsidRPr="006B37F3">
        <w:t xml:space="preserve"> Wednesdays</w:t>
      </w:r>
      <w:r w:rsidR="006B37F3">
        <w:t xml:space="preserve"> from</w:t>
      </w:r>
      <w:r w:rsidR="006B37F3" w:rsidRPr="006B37F3">
        <w:t xml:space="preserve"> 10:40</w:t>
      </w:r>
      <w:r w:rsidR="00417A40">
        <w:t xml:space="preserve"> am</w:t>
      </w:r>
      <w:r w:rsidR="006B37F3">
        <w:t xml:space="preserve"> to </w:t>
      </w:r>
      <w:r w:rsidR="00417A40">
        <w:t>12:35 pm.</w:t>
      </w:r>
      <w:r w:rsidR="006B37F3" w:rsidRPr="006B37F3">
        <w:t xml:space="preserve"> </w:t>
      </w:r>
      <w:r w:rsidR="00C44B97" w:rsidRPr="00C44B97">
        <w:t xml:space="preserve">The course will </w:t>
      </w:r>
      <w:r>
        <w:t>provide</w:t>
      </w:r>
      <w:r w:rsidR="00C44B97" w:rsidRPr="00C44B97">
        <w:t xml:space="preserve"> students with a learning experience tailored to their preferred learning style as determined by the VARK model. Numerous opportunities will be made available to students to engage in new experiences, followed by personal and group reflection activities </w:t>
      </w:r>
      <w:r>
        <w:t>to facilitate</w:t>
      </w:r>
      <w:r w:rsidR="00C44B97" w:rsidRPr="00C44B97">
        <w:t xml:space="preserve"> the creation of meaning. The course is guided by a set of values that prioritize cultural awareness, critical thinking, real-world experience, life-long learning, and teamwork.</w:t>
      </w:r>
    </w:p>
    <w:p w14:paraId="25B53D91" w14:textId="77777777" w:rsidR="00652FB1" w:rsidRDefault="00652FB1" w:rsidP="00652FB1"/>
    <w:p w14:paraId="3507BBB8" w14:textId="77777777" w:rsidR="00652FB1" w:rsidRDefault="008577F8" w:rsidP="00652FB1">
      <w:pPr>
        <w:pStyle w:val="Heading1"/>
      </w:pPr>
      <w:r>
        <w:t>Requirements</w:t>
      </w:r>
    </w:p>
    <w:p w14:paraId="04B945BC" w14:textId="77777777" w:rsidR="00652FB1" w:rsidRPr="00652FB1" w:rsidRDefault="00652FB1" w:rsidP="00652FB1">
      <w:pPr>
        <w:pStyle w:val="Heading2"/>
      </w:pPr>
      <w:r w:rsidRPr="00652FB1">
        <w:t>Textbook:</w:t>
      </w:r>
    </w:p>
    <w:p w14:paraId="20407380" w14:textId="77777777" w:rsidR="0013648C" w:rsidRDefault="0013648C" w:rsidP="00CE02D9"/>
    <w:p w14:paraId="6A567E0F" w14:textId="0AB17905" w:rsidR="00E84CC2" w:rsidRPr="00E84CC2" w:rsidRDefault="004E3213" w:rsidP="00E84CC2">
      <w:r>
        <w:t xml:space="preserve">Preferably: </w:t>
      </w:r>
      <w:r w:rsidR="00E84CC2" w:rsidRPr="00E84CC2">
        <w:t xml:space="preserve">Jandt, F. E. (2025). </w:t>
      </w:r>
      <w:r w:rsidR="00E84CC2" w:rsidRPr="00E84CC2">
        <w:rPr>
          <w:i/>
          <w:iCs/>
        </w:rPr>
        <w:t>An introduction to intercultural communication: Identities in a Global Community</w:t>
      </w:r>
      <w:r w:rsidR="00E84CC2" w:rsidRPr="00E84CC2">
        <w:t>. Sage Publications, Incorporated.</w:t>
      </w:r>
    </w:p>
    <w:p w14:paraId="02A50713" w14:textId="77777777" w:rsidR="00E84CC2" w:rsidRDefault="00E84CC2" w:rsidP="00CE02D9"/>
    <w:p w14:paraId="4D12C298" w14:textId="53D898C2" w:rsidR="006E62C6" w:rsidRDefault="00E84CC2" w:rsidP="00CE02D9">
      <w:r>
        <w:t xml:space="preserve">Alternative Option: </w:t>
      </w:r>
      <w:r w:rsidR="00CE02D9">
        <w:t>Jandt, F. E. (2020). An Introduction to Intercultural Communication: Identities in a Global</w:t>
      </w:r>
      <w:r>
        <w:t xml:space="preserve"> </w:t>
      </w:r>
      <w:r w:rsidR="00CE02D9">
        <w:t>Community. Sage Publications.</w:t>
      </w:r>
    </w:p>
    <w:p w14:paraId="5B2732BF" w14:textId="77777777" w:rsidR="00CE02D9" w:rsidRDefault="00CE02D9" w:rsidP="00CE02D9"/>
    <w:p w14:paraId="3C51F29C" w14:textId="77777777" w:rsidR="00652FB1" w:rsidRPr="00652FB1" w:rsidRDefault="002659E5" w:rsidP="00652FB1">
      <w:pPr>
        <w:pStyle w:val="Heading2"/>
      </w:pPr>
      <w:r>
        <w:t>Technology</w:t>
      </w:r>
      <w:r w:rsidR="00652FB1">
        <w:t>:</w:t>
      </w:r>
    </w:p>
    <w:p w14:paraId="3F31D411" w14:textId="77777777" w:rsidR="00296EB6" w:rsidRPr="00296EB6" w:rsidRDefault="00296EB6" w:rsidP="00296EB6">
      <w:r w:rsidRPr="00296EB6">
        <w:t>To succeed in this course, you must have access to the following technology: </w:t>
      </w:r>
    </w:p>
    <w:p w14:paraId="75A1678A" w14:textId="77777777" w:rsidR="00296EB6" w:rsidRPr="00296EB6" w:rsidRDefault="00296EB6" w:rsidP="00296EB6">
      <w:pPr>
        <w:numPr>
          <w:ilvl w:val="0"/>
          <w:numId w:val="27"/>
        </w:numPr>
      </w:pPr>
      <w:r w:rsidRPr="00296EB6">
        <w:t>Desktop Computer or Laptop </w:t>
      </w:r>
    </w:p>
    <w:p w14:paraId="4C0E1164" w14:textId="77777777" w:rsidR="00296EB6" w:rsidRPr="00296EB6" w:rsidRDefault="00296EB6" w:rsidP="00296EB6">
      <w:pPr>
        <w:numPr>
          <w:ilvl w:val="0"/>
          <w:numId w:val="28"/>
        </w:numPr>
      </w:pPr>
      <w:r w:rsidRPr="00296EB6">
        <w:t>Audio Capabilities  </w:t>
      </w:r>
    </w:p>
    <w:p w14:paraId="52BE17B2" w14:textId="77777777" w:rsidR="00296EB6" w:rsidRPr="00296EB6" w:rsidRDefault="00296EB6" w:rsidP="00296EB6">
      <w:pPr>
        <w:numPr>
          <w:ilvl w:val="0"/>
          <w:numId w:val="28"/>
        </w:numPr>
      </w:pPr>
      <w:r w:rsidRPr="00296EB6">
        <w:t>Webcam and Microphone for synchronous sessions </w:t>
      </w:r>
    </w:p>
    <w:p w14:paraId="619FF6DB" w14:textId="77777777" w:rsidR="00296EB6" w:rsidRPr="00296EB6" w:rsidRDefault="00296EB6" w:rsidP="00296EB6">
      <w:pPr>
        <w:numPr>
          <w:ilvl w:val="0"/>
          <w:numId w:val="29"/>
        </w:numPr>
      </w:pPr>
      <w:r w:rsidRPr="00296EB6">
        <w:t>Microsoft Word -</w:t>
      </w:r>
      <w:hyperlink r:id="rId11" w:tgtFrame="_blank" w:history="1">
        <w:r w:rsidRPr="00296EB6">
          <w:rPr>
            <w:rStyle w:val="Hyperlink"/>
          </w:rPr>
          <w:t xml:space="preserve"> Microsoft 365 basics video training</w:t>
        </w:r>
      </w:hyperlink>
      <w:r w:rsidRPr="00296EB6">
        <w:t> </w:t>
      </w:r>
    </w:p>
    <w:p w14:paraId="50CE1EAD" w14:textId="77777777" w:rsidR="00296EB6" w:rsidRPr="00296EB6" w:rsidRDefault="00296EB6" w:rsidP="00296EB6">
      <w:pPr>
        <w:numPr>
          <w:ilvl w:val="0"/>
          <w:numId w:val="29"/>
        </w:numPr>
      </w:pPr>
      <w:r w:rsidRPr="00296EB6">
        <w:t>Adobe Reader - </w:t>
      </w:r>
      <w:hyperlink r:id="rId12" w:tgtFrame="_blank" w:history="1">
        <w:r w:rsidRPr="00296EB6">
          <w:rPr>
            <w:rStyle w:val="Hyperlink"/>
          </w:rPr>
          <w:t>Acrobat tutorials</w:t>
        </w:r>
      </w:hyperlink>
      <w:r w:rsidRPr="00296EB6">
        <w:t> </w:t>
      </w:r>
    </w:p>
    <w:p w14:paraId="0E7BBB00" w14:textId="77777777" w:rsidR="00296EB6" w:rsidRDefault="00296EB6" w:rsidP="00296EB6">
      <w:pPr>
        <w:numPr>
          <w:ilvl w:val="0"/>
          <w:numId w:val="29"/>
        </w:numPr>
      </w:pPr>
      <w:r w:rsidRPr="00296EB6">
        <w:t xml:space="preserve">Zoom - </w:t>
      </w:r>
      <w:hyperlink r:id="rId13" w:tgtFrame="_blank" w:history="1">
        <w:r w:rsidRPr="00296EB6">
          <w:rPr>
            <w:rStyle w:val="Hyperlink"/>
          </w:rPr>
          <w:t>Zoom Privacy Policy</w:t>
        </w:r>
      </w:hyperlink>
      <w:r w:rsidRPr="00296EB6">
        <w:t> </w:t>
      </w:r>
    </w:p>
    <w:p w14:paraId="1D92B9ED" w14:textId="5E140862" w:rsidR="00155515" w:rsidRPr="00296EB6" w:rsidRDefault="00155515" w:rsidP="00296EB6">
      <w:pPr>
        <w:numPr>
          <w:ilvl w:val="0"/>
          <w:numId w:val="29"/>
        </w:numPr>
      </w:pPr>
      <w:proofErr w:type="spellStart"/>
      <w:r>
        <w:t>TopHat</w:t>
      </w:r>
      <w:proofErr w:type="spellEnd"/>
      <w:r>
        <w:t xml:space="preserve"> - </w:t>
      </w:r>
      <w:hyperlink r:id="rId14" w:history="1">
        <w:r w:rsidR="00C23119" w:rsidRPr="002606A4">
          <w:rPr>
            <w:rStyle w:val="Hyperlink"/>
          </w:rPr>
          <w:t>https://tophat.com/</w:t>
        </w:r>
      </w:hyperlink>
      <w:r w:rsidR="00C23119">
        <w:t xml:space="preserve"> </w:t>
      </w:r>
    </w:p>
    <w:p w14:paraId="3BC1B4E9" w14:textId="77777777" w:rsidR="00296EB6" w:rsidRPr="00296EB6" w:rsidRDefault="00296EB6" w:rsidP="00296EB6">
      <w:pPr>
        <w:numPr>
          <w:ilvl w:val="0"/>
          <w:numId w:val="29"/>
        </w:numPr>
      </w:pPr>
      <w:r w:rsidRPr="00296EB6">
        <w:t>Internet Connection with access to Canvas  </w:t>
      </w:r>
    </w:p>
    <w:p w14:paraId="1146142E" w14:textId="77777777"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5" w:tgtFrame="_blank" w:history="1">
        <w:r w:rsidRPr="00296EB6">
          <w:rPr>
            <w:rStyle w:val="Hyperlink"/>
          </w:rPr>
          <w:t>full student guide</w:t>
        </w:r>
      </w:hyperlink>
      <w:r w:rsidRPr="00296EB6">
        <w:t xml:space="preserve"> is provided if you have additional questions. </w:t>
      </w:r>
    </w:p>
    <w:p w14:paraId="2744C8D8" w14:textId="47A1D1CE" w:rsidR="00155515" w:rsidRPr="00296EB6" w:rsidRDefault="00296EB6" w:rsidP="00155515">
      <w:pPr>
        <w:numPr>
          <w:ilvl w:val="0"/>
          <w:numId w:val="31"/>
        </w:numPr>
      </w:pPr>
      <w:r w:rsidRPr="00296EB6">
        <w:t>View </w:t>
      </w:r>
      <w:hyperlink r:id="rId16" w:tgtFrame="_blank" w:history="1">
        <w:r w:rsidRPr="00296EB6">
          <w:rPr>
            <w:rStyle w:val="Hyperlink"/>
          </w:rPr>
          <w:t>Canvas Privacy Policy</w:t>
        </w:r>
      </w:hyperlink>
      <w:r w:rsidRPr="00296EB6">
        <w:t> </w:t>
      </w:r>
    </w:p>
    <w:p w14:paraId="15C7C9DE" w14:textId="77777777"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7" w:tgtFrame="_blank" w:history="1">
        <w:r w:rsidRPr="00296EB6">
          <w:rPr>
            <w:rStyle w:val="Hyperlink"/>
          </w:rPr>
          <w:t>download it.</w:t>
        </w:r>
      </w:hyperlink>
      <w:r w:rsidRPr="00296EB6">
        <w:t> </w:t>
      </w:r>
    </w:p>
    <w:p w14:paraId="2C97FF13" w14:textId="77777777" w:rsidR="00296EB6" w:rsidRPr="00296EB6" w:rsidRDefault="00296EB6" w:rsidP="00296EB6">
      <w:pPr>
        <w:numPr>
          <w:ilvl w:val="0"/>
          <w:numId w:val="32"/>
        </w:numPr>
      </w:pPr>
      <w:r w:rsidRPr="00296EB6">
        <w:t>University of Florida Email </w:t>
      </w:r>
    </w:p>
    <w:p w14:paraId="5E2142EF" w14:textId="77777777"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8" w:tgtFrame="_blank" w:history="1">
        <w:r w:rsidRPr="00296EB6">
          <w:rPr>
            <w:rStyle w:val="Hyperlink"/>
          </w:rPr>
          <w:t>Student Computing Requirements</w:t>
        </w:r>
      </w:hyperlink>
      <w:r w:rsidRPr="00296EB6">
        <w:t xml:space="preserve"> page for information on technology requirements and expectations. </w:t>
      </w:r>
    </w:p>
    <w:p w14:paraId="4A179732" w14:textId="77777777" w:rsidR="00FE0EA9" w:rsidRDefault="00FE0EA9" w:rsidP="008577F8"/>
    <w:p w14:paraId="06104464" w14:textId="77777777" w:rsidR="00FE0EA9" w:rsidRDefault="00FE0EA9" w:rsidP="00FE0EA9">
      <w:pPr>
        <w:pStyle w:val="Heading2"/>
      </w:pPr>
      <w:r>
        <w:t>Minimum Technical Skills:</w:t>
      </w:r>
    </w:p>
    <w:p w14:paraId="10C34C4C" w14:textId="77777777" w:rsidR="00FB4DD8" w:rsidRPr="00FB4DD8" w:rsidRDefault="00FB4DD8" w:rsidP="00FB4DD8">
      <w:r w:rsidRPr="00FB4DD8">
        <w:t>Minimum technical skills required: </w:t>
      </w:r>
    </w:p>
    <w:p w14:paraId="2F52B1AA" w14:textId="77777777" w:rsidR="00FB4DD8" w:rsidRPr="00FB4DD8" w:rsidRDefault="00FB4DD8" w:rsidP="00FB4DD8">
      <w:pPr>
        <w:numPr>
          <w:ilvl w:val="0"/>
          <w:numId w:val="34"/>
        </w:numPr>
      </w:pPr>
      <w:r w:rsidRPr="00FB4DD8">
        <w:t>Proficiency in utilizing Canvas and navigating the internet effectively. </w:t>
      </w:r>
    </w:p>
    <w:p w14:paraId="12768720" w14:textId="77777777" w:rsidR="00FB4DD8" w:rsidRPr="00FB4DD8" w:rsidRDefault="00FB4DD8" w:rsidP="00FB4DD8">
      <w:pPr>
        <w:numPr>
          <w:ilvl w:val="0"/>
          <w:numId w:val="34"/>
        </w:numPr>
      </w:pPr>
      <w:r w:rsidRPr="00FB4DD8">
        <w:t>Competence in using email for communication purposes, including sending and receiving messages and managing attachments. </w:t>
      </w:r>
    </w:p>
    <w:p w14:paraId="682A8B39" w14:textId="77777777" w:rsidR="00FB4DD8" w:rsidRPr="00FB4DD8" w:rsidRDefault="00FB4DD8" w:rsidP="00FB4DD8">
      <w:pPr>
        <w:numPr>
          <w:ilvl w:val="0"/>
          <w:numId w:val="34"/>
        </w:numPr>
      </w:pPr>
      <w:r w:rsidRPr="00FB4DD8">
        <w:lastRenderedPageBreak/>
        <w:t>Familiarity with commonly used word processing applications (such as Microsoft Word or Google Docs), including the ability to create, edit, and format documents. </w:t>
      </w:r>
    </w:p>
    <w:p w14:paraId="432BF72D" w14:textId="77777777"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14:paraId="57CCF126" w14:textId="44272AE2" w:rsidR="00FB4DD8" w:rsidRDefault="00FB4DD8" w:rsidP="00FE0EA9">
      <w:pPr>
        <w:numPr>
          <w:ilvl w:val="0"/>
          <w:numId w:val="35"/>
        </w:numPr>
      </w:pPr>
      <w:r w:rsidRPr="00FB4DD8">
        <w:t>Ability to perform online research using a variety of search engines and library databases. </w:t>
      </w:r>
    </w:p>
    <w:p w14:paraId="6C4C2275" w14:textId="77777777" w:rsidR="001F21E5" w:rsidRDefault="001F21E5" w:rsidP="00FE0EA9"/>
    <w:p w14:paraId="3FD2D2AC" w14:textId="77777777" w:rsidR="001F21E5" w:rsidRDefault="001F21E5" w:rsidP="001F21E5">
      <w:pPr>
        <w:pStyle w:val="Heading1"/>
      </w:pPr>
      <w:r>
        <w:t>Instructor Response &amp; Feedback</w:t>
      </w:r>
    </w:p>
    <w:p w14:paraId="22F98942" w14:textId="40BA28B4" w:rsidR="001F21E5" w:rsidRPr="001F21E5" w:rsidRDefault="00E17D70" w:rsidP="001F21E5">
      <w:r w:rsidRPr="00515704">
        <w:t>The instructor and graders are committed to responding to your Canvas and email messages </w:t>
      </w:r>
      <w:r w:rsidRPr="00515704">
        <w:rPr>
          <w:b/>
          <w:bCs/>
        </w:rPr>
        <w:t xml:space="preserve">within 24 </w:t>
      </w:r>
      <w:r w:rsidR="00836363" w:rsidRPr="00515704">
        <w:rPr>
          <w:b/>
          <w:bCs/>
        </w:rPr>
        <w:t>hours</w:t>
      </w:r>
      <w:r w:rsidR="00836363" w:rsidRPr="00515704">
        <w:t>,</w:t>
      </w:r>
      <w:r w:rsidR="00515704">
        <w:t xml:space="preserve"> except on holidays, when feasible during the work week, Monday through Friday</w:t>
      </w:r>
      <w:r w:rsidRPr="00515704">
        <w:t>. We also hold office hours each week via Zoo</w:t>
      </w:r>
      <w:r w:rsidR="00515704">
        <w:t>m</w:t>
      </w:r>
      <w:r w:rsidRPr="00515704">
        <w:t>. The major assignments will be graded, with </w:t>
      </w:r>
      <w:r w:rsidRPr="00515704">
        <w:rPr>
          <w:i/>
          <w:iCs/>
        </w:rPr>
        <w:t>meaningful feedback</w:t>
      </w:r>
      <w:r w:rsidRPr="00515704">
        <w:t> provided,</w:t>
      </w:r>
      <w:r w:rsidRPr="00515704">
        <w:rPr>
          <w:b/>
          <w:bCs/>
        </w:rPr>
        <w:t xml:space="preserve"> within </w:t>
      </w:r>
      <w:r w:rsidR="00515704" w:rsidRPr="00515704">
        <w:rPr>
          <w:b/>
          <w:bCs/>
        </w:rPr>
        <w:t>ten days</w:t>
      </w:r>
      <w:r w:rsidRPr="00515704">
        <w:rPr>
          <w:b/>
          <w:bCs/>
        </w:rPr>
        <w:t xml:space="preserve"> of their submission</w:t>
      </w:r>
      <w:r w:rsidRPr="00515704">
        <w:t xml:space="preserve">. </w:t>
      </w:r>
    </w:p>
    <w:p w14:paraId="5A136FA2" w14:textId="77777777" w:rsidR="00652FB1" w:rsidRDefault="00652FB1"/>
    <w:p w14:paraId="36AE7EB5" w14:textId="77777777" w:rsidR="00652FB1" w:rsidRDefault="00652FB1" w:rsidP="00652FB1">
      <w:pPr>
        <w:pStyle w:val="Heading1"/>
      </w:pPr>
      <w:r>
        <w:t>Assignments</w:t>
      </w:r>
    </w:p>
    <w:p w14:paraId="64754FD4" w14:textId="40B8651F" w:rsidR="005D0D4B" w:rsidRPr="00217E54" w:rsidRDefault="00762A49" w:rsidP="005D0D4B">
      <w:r w:rsidRPr="00762A49">
        <w:t xml:space="preserve">You will find </w:t>
      </w:r>
      <w:r w:rsidR="00513DA9">
        <w:t xml:space="preserve">that </w:t>
      </w:r>
      <w:r w:rsidRPr="00762A49">
        <w:t xml:space="preserve">participating in class </w:t>
      </w:r>
      <w:r w:rsidR="00AB51DE">
        <w:t>regularly</w:t>
      </w:r>
      <w:r w:rsidRPr="00762A49">
        <w:t xml:space="preserve"> provides the best opportunity for success in this course. You are expected to complete all </w:t>
      </w:r>
      <w:r w:rsidR="001F6CE1">
        <w:t>course assignments during the specified time frame</w:t>
      </w:r>
      <w:r w:rsidRPr="00762A49">
        <w:t>. Assignments are due on the dates listed in the syllabus.</w:t>
      </w:r>
      <w:r w:rsidR="005D0D4B" w:rsidRPr="005D0D4B">
        <w:rPr>
          <w:rFonts w:ascii="Lato" w:hAnsi="Lato"/>
          <w:color w:val="000000"/>
          <w:szCs w:val="23"/>
        </w:rPr>
        <w:br/>
      </w:r>
    </w:p>
    <w:p w14:paraId="3F0E597C" w14:textId="0D090CB6" w:rsidR="005D0D4B" w:rsidRPr="00724678" w:rsidRDefault="0036438D" w:rsidP="00724678">
      <w:pPr>
        <w:pStyle w:val="Heading2"/>
      </w:pPr>
      <w:r w:rsidRPr="00724678">
        <w:rPr>
          <w:rStyle w:val="Heading3Char"/>
          <w:color w:val="2F5496" w:themeColor="accent1" w:themeShade="BF"/>
          <w:sz w:val="24"/>
        </w:rPr>
        <w:t>C</w:t>
      </w:r>
      <w:r w:rsidR="005D0D4B" w:rsidRPr="00724678">
        <w:rPr>
          <w:rStyle w:val="Heading3Char"/>
          <w:color w:val="2F5496" w:themeColor="accent1" w:themeShade="BF"/>
          <w:sz w:val="24"/>
        </w:rPr>
        <w:t>lass Pre-flection (</w:t>
      </w:r>
      <w:r w:rsidR="00724678" w:rsidRPr="00724678">
        <w:rPr>
          <w:rStyle w:val="Heading3Char"/>
          <w:color w:val="2F5496" w:themeColor="accent1" w:themeShade="BF"/>
          <w:sz w:val="24"/>
        </w:rPr>
        <w:t>2</w:t>
      </w:r>
      <w:r w:rsidR="00D0486D">
        <w:rPr>
          <w:rStyle w:val="Heading3Char"/>
          <w:color w:val="2F5496" w:themeColor="accent1" w:themeShade="BF"/>
          <w:sz w:val="24"/>
        </w:rPr>
        <w:t>0</w:t>
      </w:r>
      <w:r w:rsidR="005D0D4B" w:rsidRPr="00724678">
        <w:rPr>
          <w:rStyle w:val="Heading3Char"/>
          <w:color w:val="2F5496" w:themeColor="accent1" w:themeShade="BF"/>
          <w:sz w:val="24"/>
        </w:rPr>
        <w:t xml:space="preserve"> points)</w:t>
      </w:r>
      <w:r w:rsidR="005D0D4B" w:rsidRPr="00724678">
        <w:rPr>
          <w:rStyle w:val="Heading3Char"/>
          <w:color w:val="2F5496" w:themeColor="accent1" w:themeShade="BF"/>
          <w:sz w:val="24"/>
        </w:rPr>
        <w:br/>
      </w:r>
    </w:p>
    <w:p w14:paraId="1F7C7D6F" w14:textId="7E7546A1" w:rsidR="005D0D4B" w:rsidRPr="005229A2" w:rsidRDefault="005D0D4B" w:rsidP="005D0D4B">
      <w:pPr>
        <w:rPr>
          <w:rFonts w:cs="Arial"/>
          <w:color w:val="000000"/>
          <w:szCs w:val="23"/>
        </w:rPr>
      </w:pPr>
      <w:r w:rsidRPr="005229A2">
        <w:rPr>
          <w:rFonts w:cs="Arial"/>
          <w:color w:val="000000"/>
          <w:szCs w:val="23"/>
        </w:rPr>
        <w:t xml:space="preserve">Before we begin, writing a personal reflection describing your </w:t>
      </w:r>
      <w:r w:rsidR="00A65649">
        <w:rPr>
          <w:rFonts w:cs="Arial"/>
          <w:color w:val="000000"/>
          <w:szCs w:val="23"/>
        </w:rPr>
        <w:t>culture</w:t>
      </w:r>
      <w:r w:rsidRPr="005229A2">
        <w:rPr>
          <w:rFonts w:cs="Arial"/>
          <w:color w:val="000000"/>
          <w:szCs w:val="23"/>
        </w:rPr>
        <w:t xml:space="preserve"> is</w:t>
      </w:r>
      <w:r w:rsidR="00A65649">
        <w:rPr>
          <w:rFonts w:cs="Arial"/>
          <w:color w:val="000000"/>
          <w:szCs w:val="23"/>
        </w:rPr>
        <w:t xml:space="preserve"> </w:t>
      </w:r>
      <w:r w:rsidRPr="005229A2">
        <w:rPr>
          <w:rFonts w:cs="Arial"/>
          <w:color w:val="000000"/>
          <w:szCs w:val="23"/>
        </w:rPr>
        <w:t xml:space="preserve">important. This assignment will require a </w:t>
      </w:r>
      <w:r w:rsidR="00C502DB">
        <w:rPr>
          <w:rFonts w:cs="Arial"/>
          <w:color w:val="000000"/>
          <w:szCs w:val="23"/>
        </w:rPr>
        <w:t>one-to two-page</w:t>
      </w:r>
      <w:r w:rsidRPr="005229A2">
        <w:rPr>
          <w:rFonts w:cs="Arial"/>
          <w:color w:val="000000"/>
          <w:szCs w:val="23"/>
        </w:rPr>
        <w:t xml:space="preserve"> paper and does not require</w:t>
      </w:r>
      <w:r w:rsidRPr="005229A2">
        <w:rPr>
          <w:rFonts w:cs="Arial"/>
          <w:color w:val="000000"/>
          <w:szCs w:val="23"/>
        </w:rPr>
        <w:br/>
        <w:t>any citation of sources.</w:t>
      </w:r>
      <w:r w:rsidRPr="005229A2">
        <w:rPr>
          <w:rFonts w:cs="Arial"/>
          <w:color w:val="000000"/>
          <w:szCs w:val="23"/>
        </w:rPr>
        <w:br/>
      </w:r>
    </w:p>
    <w:p w14:paraId="1EFD2230" w14:textId="77777777" w:rsidR="00AE3095" w:rsidRPr="005229A2" w:rsidRDefault="005D0D4B" w:rsidP="00AE3095">
      <w:pPr>
        <w:pStyle w:val="ListParagraph"/>
        <w:numPr>
          <w:ilvl w:val="0"/>
          <w:numId w:val="45"/>
        </w:numPr>
        <w:rPr>
          <w:rFonts w:cs="Arial"/>
          <w:color w:val="000000"/>
          <w:szCs w:val="23"/>
        </w:rPr>
      </w:pPr>
      <w:r w:rsidRPr="005229A2">
        <w:rPr>
          <w:rFonts w:cs="Arial"/>
          <w:color w:val="000000"/>
          <w:szCs w:val="23"/>
        </w:rPr>
        <w:t>How would you describe your cultural background, heritage, and upbringing?</w:t>
      </w:r>
    </w:p>
    <w:p w14:paraId="7FE1CDD9" w14:textId="77777777" w:rsidR="00AE3095" w:rsidRPr="005229A2" w:rsidRDefault="005D0D4B" w:rsidP="00AE3095">
      <w:pPr>
        <w:pStyle w:val="ListParagraph"/>
        <w:numPr>
          <w:ilvl w:val="1"/>
          <w:numId w:val="45"/>
        </w:numPr>
        <w:rPr>
          <w:rFonts w:cs="Arial"/>
          <w:color w:val="000000"/>
          <w:szCs w:val="23"/>
        </w:rPr>
      </w:pPr>
      <w:r w:rsidRPr="005229A2">
        <w:rPr>
          <w:rFonts w:cs="Arial"/>
          <w:color w:val="000000"/>
          <w:szCs w:val="23"/>
        </w:rPr>
        <w:t>How have these aspects influenced your identity and shaped your worldview?</w:t>
      </w:r>
    </w:p>
    <w:p w14:paraId="62B3DAE6" w14:textId="77777777" w:rsidR="00BE299A" w:rsidRPr="005229A2" w:rsidRDefault="00BE299A" w:rsidP="00BE299A">
      <w:pPr>
        <w:pStyle w:val="ListParagraph"/>
        <w:numPr>
          <w:ilvl w:val="0"/>
          <w:numId w:val="45"/>
        </w:numPr>
        <w:rPr>
          <w:rFonts w:cs="Arial"/>
          <w:color w:val="000000"/>
          <w:szCs w:val="23"/>
        </w:rPr>
      </w:pPr>
      <w:r w:rsidRPr="005229A2">
        <w:rPr>
          <w:rFonts w:cs="Arial"/>
          <w:color w:val="000000"/>
          <w:szCs w:val="23"/>
        </w:rPr>
        <w:t>What cultural values, rituals, heroes, and symbols are important to you?</w:t>
      </w:r>
    </w:p>
    <w:p w14:paraId="519FF00D" w14:textId="6EE50313" w:rsidR="0027606A" w:rsidRPr="005229A2" w:rsidRDefault="0027606A" w:rsidP="0027606A">
      <w:pPr>
        <w:pStyle w:val="ListParagraph"/>
        <w:numPr>
          <w:ilvl w:val="1"/>
          <w:numId w:val="45"/>
        </w:numPr>
        <w:rPr>
          <w:rFonts w:cs="Arial"/>
          <w:color w:val="000000"/>
          <w:szCs w:val="23"/>
        </w:rPr>
      </w:pPr>
      <w:r w:rsidRPr="005229A2">
        <w:rPr>
          <w:rFonts w:cs="Arial"/>
          <w:color w:val="000000"/>
          <w:szCs w:val="23"/>
        </w:rPr>
        <w:t>How do they impact your decision-making and interactions with others?</w:t>
      </w:r>
    </w:p>
    <w:p w14:paraId="4BBAADE8" w14:textId="73563C42" w:rsidR="00B55DB3" w:rsidRPr="005229A2" w:rsidRDefault="009B2B8F" w:rsidP="00BE299A">
      <w:pPr>
        <w:pStyle w:val="ListParagraph"/>
        <w:numPr>
          <w:ilvl w:val="0"/>
          <w:numId w:val="45"/>
        </w:numPr>
        <w:rPr>
          <w:rFonts w:cs="Arial"/>
          <w:color w:val="000000"/>
          <w:szCs w:val="23"/>
        </w:rPr>
      </w:pPr>
      <w:r w:rsidRPr="005229A2">
        <w:rPr>
          <w:rFonts w:cs="Arial"/>
          <w:color w:val="000000"/>
          <w:szCs w:val="23"/>
        </w:rPr>
        <w:t xml:space="preserve">Which of the following </w:t>
      </w:r>
      <w:r w:rsidR="00B55DB3" w:rsidRPr="005229A2">
        <w:rPr>
          <w:rFonts w:cs="Arial"/>
          <w:color w:val="000000"/>
          <w:szCs w:val="23"/>
        </w:rPr>
        <w:t xml:space="preserve">regulators do you </w:t>
      </w:r>
      <w:r w:rsidR="00B1762A" w:rsidRPr="005229A2">
        <w:rPr>
          <w:rFonts w:cs="Arial"/>
          <w:color w:val="000000"/>
          <w:szCs w:val="23"/>
        </w:rPr>
        <w:t>feel</w:t>
      </w:r>
      <w:r w:rsidR="00B55DB3" w:rsidRPr="005229A2">
        <w:rPr>
          <w:rFonts w:cs="Arial"/>
          <w:color w:val="000000"/>
          <w:szCs w:val="23"/>
        </w:rPr>
        <w:t xml:space="preserve"> more identified with? Justify your </w:t>
      </w:r>
      <w:r w:rsidR="00B1762A" w:rsidRPr="005229A2">
        <w:rPr>
          <w:rFonts w:cs="Arial"/>
          <w:color w:val="000000"/>
          <w:szCs w:val="23"/>
        </w:rPr>
        <w:t>answer.</w:t>
      </w:r>
    </w:p>
    <w:p w14:paraId="4B2A9E0F" w14:textId="77777777" w:rsidR="007A3A88" w:rsidRPr="005229A2" w:rsidRDefault="00B1762A" w:rsidP="007A3A88">
      <w:pPr>
        <w:pStyle w:val="ListParagraph"/>
        <w:numPr>
          <w:ilvl w:val="1"/>
          <w:numId w:val="34"/>
        </w:numPr>
        <w:rPr>
          <w:rFonts w:cs="Arial"/>
          <w:color w:val="000000"/>
          <w:szCs w:val="23"/>
        </w:rPr>
      </w:pPr>
      <w:r w:rsidRPr="005229A2">
        <w:rPr>
          <w:rFonts w:cs="Arial"/>
          <w:color w:val="000000"/>
          <w:szCs w:val="23"/>
        </w:rPr>
        <w:t xml:space="preserve">Religion, (b) Nation, (c) Class, (d) Gender, (e) Race </w:t>
      </w:r>
    </w:p>
    <w:p w14:paraId="7179FA86" w14:textId="2B416552" w:rsidR="007852A6" w:rsidRPr="005229A2" w:rsidRDefault="007852A6" w:rsidP="007A3A88">
      <w:pPr>
        <w:pStyle w:val="ListParagraph"/>
        <w:numPr>
          <w:ilvl w:val="0"/>
          <w:numId w:val="45"/>
        </w:numPr>
        <w:rPr>
          <w:rFonts w:cs="Arial"/>
          <w:color w:val="000000"/>
          <w:szCs w:val="23"/>
        </w:rPr>
      </w:pPr>
      <w:r w:rsidRPr="005229A2">
        <w:rPr>
          <w:rFonts w:cs="Arial"/>
          <w:color w:val="000000"/>
          <w:szCs w:val="23"/>
        </w:rPr>
        <w:t>When communicating, do you prefer being direct or relying on the other person to read between the lines?</w:t>
      </w:r>
      <w:r w:rsidR="00E7480B">
        <w:rPr>
          <w:rFonts w:cs="Arial"/>
          <w:color w:val="000000"/>
          <w:szCs w:val="23"/>
        </w:rPr>
        <w:t xml:space="preserve"> </w:t>
      </w:r>
      <w:r w:rsidR="00E7480B" w:rsidRPr="005229A2">
        <w:rPr>
          <w:rFonts w:cs="Arial"/>
          <w:color w:val="000000"/>
          <w:szCs w:val="23"/>
        </w:rPr>
        <w:t>Justify your answer.</w:t>
      </w:r>
    </w:p>
    <w:p w14:paraId="05079EAA" w14:textId="6EA956F5" w:rsidR="007A3A88" w:rsidRPr="005229A2" w:rsidRDefault="005D0D4B" w:rsidP="007A3A88">
      <w:pPr>
        <w:pStyle w:val="ListParagraph"/>
        <w:numPr>
          <w:ilvl w:val="0"/>
          <w:numId w:val="45"/>
        </w:numPr>
        <w:rPr>
          <w:rFonts w:cs="Arial"/>
          <w:color w:val="000000"/>
          <w:szCs w:val="23"/>
        </w:rPr>
      </w:pPr>
      <w:r w:rsidRPr="005229A2">
        <w:rPr>
          <w:rFonts w:cs="Arial"/>
          <w:color w:val="000000"/>
          <w:szCs w:val="23"/>
        </w:rPr>
        <w:t>How do you envision your cultural identity influencing your role as a leader?</w:t>
      </w:r>
    </w:p>
    <w:p w14:paraId="703099B6" w14:textId="6D256F07" w:rsidR="0039016B" w:rsidRPr="005229A2" w:rsidRDefault="005D0D4B" w:rsidP="008456F9">
      <w:pPr>
        <w:pStyle w:val="ListParagraph"/>
        <w:numPr>
          <w:ilvl w:val="1"/>
          <w:numId w:val="45"/>
        </w:numPr>
        <w:rPr>
          <w:rFonts w:cs="Arial"/>
          <w:color w:val="000000"/>
          <w:szCs w:val="23"/>
        </w:rPr>
      </w:pPr>
      <w:r w:rsidRPr="005229A2">
        <w:rPr>
          <w:rFonts w:cs="Arial"/>
          <w:color w:val="000000"/>
          <w:szCs w:val="23"/>
        </w:rPr>
        <w:t>What strengths or unique perspectives do you bring to leadership based on your</w:t>
      </w:r>
      <w:r w:rsidRPr="005229A2">
        <w:rPr>
          <w:rFonts w:cs="Arial"/>
          <w:color w:val="000000"/>
          <w:szCs w:val="23"/>
        </w:rPr>
        <w:br/>
        <w:t>cultural background?</w:t>
      </w:r>
    </w:p>
    <w:p w14:paraId="0D47D810" w14:textId="38070BEA" w:rsidR="0039016B" w:rsidRPr="005229A2" w:rsidRDefault="007760DB" w:rsidP="007760DB">
      <w:pPr>
        <w:pStyle w:val="ListParagraph"/>
        <w:numPr>
          <w:ilvl w:val="0"/>
          <w:numId w:val="45"/>
        </w:numPr>
        <w:rPr>
          <w:rFonts w:cs="Arial"/>
          <w:color w:val="000000"/>
          <w:szCs w:val="23"/>
        </w:rPr>
      </w:pPr>
      <w:r w:rsidRPr="005229A2">
        <w:rPr>
          <w:rFonts w:cs="Arial"/>
          <w:color w:val="000000"/>
          <w:szCs w:val="23"/>
        </w:rPr>
        <w:t>Do you believe humans should dominate nature, live in harmony with it, or be dominated by it?</w:t>
      </w:r>
    </w:p>
    <w:p w14:paraId="6BF54476" w14:textId="7E39CE53" w:rsidR="007760DB" w:rsidRPr="005229A2" w:rsidRDefault="00EA54C1" w:rsidP="00FA0173">
      <w:pPr>
        <w:pStyle w:val="ListParagraph"/>
        <w:numPr>
          <w:ilvl w:val="0"/>
          <w:numId w:val="45"/>
        </w:numPr>
        <w:rPr>
          <w:rFonts w:cs="Arial"/>
          <w:color w:val="000000"/>
          <w:szCs w:val="23"/>
        </w:rPr>
      </w:pPr>
      <w:r w:rsidRPr="005229A2">
        <w:rPr>
          <w:rFonts w:cs="Arial"/>
          <w:color w:val="000000"/>
          <w:szCs w:val="23"/>
        </w:rPr>
        <w:t>Do you believe it is important to learn from history and preserve traditions, live in the present moment, or plan for a better future by investing in your personal and professional development?</w:t>
      </w:r>
    </w:p>
    <w:p w14:paraId="423151CB" w14:textId="1F2BB2F6" w:rsidR="00982ABB" w:rsidRPr="00CA45AB" w:rsidRDefault="00FA0173" w:rsidP="00715C59">
      <w:pPr>
        <w:pStyle w:val="ListParagraph"/>
        <w:numPr>
          <w:ilvl w:val="0"/>
          <w:numId w:val="45"/>
        </w:numPr>
        <w:rPr>
          <w:rFonts w:cs="Arial"/>
          <w:color w:val="000000"/>
          <w:szCs w:val="23"/>
        </w:rPr>
      </w:pPr>
      <w:r w:rsidRPr="005229A2">
        <w:rPr>
          <w:rFonts w:cs="Arial"/>
          <w:color w:val="000000"/>
          <w:szCs w:val="23"/>
        </w:rPr>
        <w:t>Do you believe humans are inherently good</w:t>
      </w:r>
      <w:r w:rsidR="00461B55" w:rsidRPr="005229A2">
        <w:rPr>
          <w:rFonts w:cs="Arial"/>
          <w:color w:val="000000"/>
          <w:szCs w:val="23"/>
        </w:rPr>
        <w:t>, evil</w:t>
      </w:r>
      <w:r w:rsidRPr="005229A2">
        <w:rPr>
          <w:rFonts w:cs="Arial"/>
          <w:color w:val="000000"/>
          <w:szCs w:val="23"/>
        </w:rPr>
        <w:t>, or both?</w:t>
      </w:r>
    </w:p>
    <w:p w14:paraId="6D42ABF2" w14:textId="390F8B99" w:rsidR="00AD47FE" w:rsidRDefault="00AD47FE" w:rsidP="00AD47FE">
      <w:pPr>
        <w:pStyle w:val="Heading2"/>
      </w:pPr>
      <w:r>
        <w:t>Agricultural Buddy from another country</w:t>
      </w:r>
      <w:r w:rsidRPr="00AF7776">
        <w:t xml:space="preserve"> (</w:t>
      </w:r>
      <w:r w:rsidR="008921FF">
        <w:t>25</w:t>
      </w:r>
      <w:r w:rsidRPr="00AF7776">
        <w:t xml:space="preserve"> points) </w:t>
      </w:r>
    </w:p>
    <w:p w14:paraId="012672B2" w14:textId="77777777" w:rsidR="00AD47FE" w:rsidRPr="00AD47FE" w:rsidRDefault="00AD47FE" w:rsidP="00AD47FE">
      <w:pPr>
        <w:rPr>
          <w:rFonts w:ascii="Times New Roman" w:hAnsi="Times New Roman"/>
          <w:bCs/>
          <w:sz w:val="24"/>
        </w:rPr>
      </w:pPr>
    </w:p>
    <w:p w14:paraId="43912162" w14:textId="3B9E3BF7" w:rsidR="008917F3" w:rsidRPr="008917F3" w:rsidRDefault="008917F3" w:rsidP="008917F3">
      <w:pPr>
        <w:rPr>
          <w:rFonts w:ascii="Times New Roman" w:hAnsi="Times New Roman"/>
          <w:bCs/>
          <w:sz w:val="24"/>
        </w:rPr>
      </w:pPr>
      <w:r w:rsidRPr="008917F3">
        <w:rPr>
          <w:rFonts w:ascii="Times New Roman" w:hAnsi="Times New Roman"/>
          <w:bCs/>
          <w:sz w:val="24"/>
        </w:rPr>
        <w:t xml:space="preserve">As part of this assignment, you will be </w:t>
      </w:r>
      <w:r w:rsidR="005E0432">
        <w:rPr>
          <w:rFonts w:ascii="Times New Roman" w:hAnsi="Times New Roman"/>
          <w:bCs/>
          <w:sz w:val="24"/>
        </w:rPr>
        <w:t>grouped</w:t>
      </w:r>
      <w:r w:rsidRPr="008917F3">
        <w:rPr>
          <w:rFonts w:ascii="Times New Roman" w:hAnsi="Times New Roman"/>
          <w:bCs/>
          <w:sz w:val="24"/>
        </w:rPr>
        <w:t xml:space="preserve"> with a</w:t>
      </w:r>
      <w:r w:rsidR="005E0432">
        <w:rPr>
          <w:rFonts w:ascii="Times New Roman" w:hAnsi="Times New Roman"/>
          <w:bCs/>
          <w:sz w:val="24"/>
        </w:rPr>
        <w:t xml:space="preserve"> student</w:t>
      </w:r>
      <w:r w:rsidRPr="008917F3">
        <w:rPr>
          <w:rFonts w:ascii="Times New Roman" w:hAnsi="Times New Roman"/>
          <w:bCs/>
          <w:sz w:val="24"/>
        </w:rPr>
        <w:t xml:space="preserve"> from </w:t>
      </w:r>
      <w:r w:rsidR="00777C3B">
        <w:rPr>
          <w:rFonts w:ascii="Times New Roman" w:hAnsi="Times New Roman"/>
          <w:bCs/>
          <w:sz w:val="24"/>
        </w:rPr>
        <w:t>UNINORTE</w:t>
      </w:r>
      <w:r w:rsidRPr="008917F3">
        <w:rPr>
          <w:rFonts w:ascii="Times New Roman" w:hAnsi="Times New Roman"/>
          <w:bCs/>
          <w:sz w:val="24"/>
        </w:rPr>
        <w:t xml:space="preserve"> University in </w:t>
      </w:r>
      <w:r w:rsidR="00777C3B">
        <w:rPr>
          <w:rFonts w:ascii="Times New Roman" w:hAnsi="Times New Roman"/>
          <w:bCs/>
          <w:sz w:val="24"/>
        </w:rPr>
        <w:t>Colombia via TEAMS</w:t>
      </w:r>
      <w:r w:rsidRPr="008917F3">
        <w:rPr>
          <w:rFonts w:ascii="Times New Roman" w:hAnsi="Times New Roman"/>
          <w:bCs/>
          <w:sz w:val="24"/>
        </w:rPr>
        <w:t xml:space="preserve">. You will engage and interact with your partner during two opportunities. </w:t>
      </w:r>
      <w:r w:rsidRPr="008917F3">
        <w:rPr>
          <w:rFonts w:ascii="Times New Roman" w:hAnsi="Times New Roman"/>
          <w:bCs/>
          <w:sz w:val="24"/>
        </w:rPr>
        <w:lastRenderedPageBreak/>
        <w:t>In the second interaction, you will interview your partner using an interview guide provided with ten question prompts that you can use as a guide or modify to better suit your needs.</w:t>
      </w:r>
      <w:r w:rsidR="0081345F">
        <w:rPr>
          <w:rFonts w:ascii="Times New Roman" w:hAnsi="Times New Roman"/>
          <w:bCs/>
          <w:sz w:val="24"/>
        </w:rPr>
        <w:t xml:space="preserve"> </w:t>
      </w:r>
      <w:r w:rsidRPr="008917F3">
        <w:rPr>
          <w:rFonts w:ascii="Times New Roman" w:hAnsi="Times New Roman"/>
          <w:bCs/>
          <w:sz w:val="24"/>
        </w:rPr>
        <w:t xml:space="preserve">This task aims to expand your understanding of cultural systems that differ from your own. </w:t>
      </w:r>
    </w:p>
    <w:p w14:paraId="25789598" w14:textId="77777777" w:rsidR="00AD47FE" w:rsidRPr="00AD47FE" w:rsidRDefault="00AD47FE" w:rsidP="00AD47FE">
      <w:pPr>
        <w:rPr>
          <w:rFonts w:ascii="Times New Roman" w:hAnsi="Times New Roman"/>
          <w:bCs/>
          <w:sz w:val="24"/>
        </w:rPr>
      </w:pPr>
    </w:p>
    <w:p w14:paraId="1E0FA4FD" w14:textId="77777777" w:rsidR="00AD47FE" w:rsidRPr="00AD47FE" w:rsidRDefault="00AD47FE" w:rsidP="00AD47FE">
      <w:pPr>
        <w:rPr>
          <w:rFonts w:ascii="Times New Roman" w:hAnsi="Times New Roman"/>
          <w:bCs/>
          <w:sz w:val="24"/>
        </w:rPr>
      </w:pPr>
      <w:r w:rsidRPr="00AD47FE">
        <w:rPr>
          <w:rFonts w:ascii="Times New Roman" w:hAnsi="Times New Roman"/>
          <w:bCs/>
          <w:sz w:val="24"/>
        </w:rPr>
        <w:t xml:space="preserve">At the end of the semester, you will be required to write a 1000-word reflective paper about the intercultural experience you have participated in. The paper should include the following: </w:t>
      </w:r>
    </w:p>
    <w:p w14:paraId="59393D4C" w14:textId="77777777" w:rsidR="00AD47FE" w:rsidRPr="00AD47FE" w:rsidRDefault="00AD47FE" w:rsidP="00AD47FE">
      <w:pPr>
        <w:rPr>
          <w:rFonts w:ascii="Times New Roman" w:hAnsi="Times New Roman"/>
          <w:bCs/>
          <w:sz w:val="24"/>
        </w:rPr>
      </w:pPr>
    </w:p>
    <w:p w14:paraId="03F18014" w14:textId="3F9685BB" w:rsidR="00AD47FE" w:rsidRPr="00AD47FE" w:rsidRDefault="00AD47FE" w:rsidP="00AD47FE">
      <w:pPr>
        <w:numPr>
          <w:ilvl w:val="0"/>
          <w:numId w:val="50"/>
        </w:numPr>
        <w:rPr>
          <w:rFonts w:ascii="Times New Roman" w:hAnsi="Times New Roman"/>
          <w:b/>
          <w:bCs/>
          <w:i/>
          <w:sz w:val="24"/>
          <w:u w:val="single"/>
        </w:rPr>
      </w:pPr>
      <w:r w:rsidRPr="00AD47FE">
        <w:rPr>
          <w:rFonts w:ascii="Times New Roman" w:hAnsi="Times New Roman"/>
          <w:bCs/>
          <w:sz w:val="24"/>
        </w:rPr>
        <w:t xml:space="preserve">A comprehensive account of your experience, encompassing an in-depth analysis of the cultural group's history, values, and assumptions that you engaged with. </w:t>
      </w:r>
    </w:p>
    <w:p w14:paraId="62CB2F38" w14:textId="77777777" w:rsidR="00AD47FE" w:rsidRPr="00AD47FE" w:rsidRDefault="00AD47FE" w:rsidP="00AD47FE">
      <w:pPr>
        <w:numPr>
          <w:ilvl w:val="0"/>
          <w:numId w:val="50"/>
        </w:numPr>
        <w:rPr>
          <w:rFonts w:ascii="Times New Roman" w:hAnsi="Times New Roman"/>
          <w:b/>
          <w:bCs/>
          <w:i/>
          <w:sz w:val="24"/>
          <w:u w:val="single"/>
        </w:rPr>
      </w:pPr>
      <w:r w:rsidRPr="00AD47FE">
        <w:rPr>
          <w:rFonts w:ascii="Times New Roman" w:hAnsi="Times New Roman"/>
          <w:bCs/>
          <w:sz w:val="24"/>
        </w:rPr>
        <w:t xml:space="preserve">Elucidate the disparities between your culture and the other and the potential impact on future transactions. </w:t>
      </w:r>
    </w:p>
    <w:p w14:paraId="27DF5AC7" w14:textId="64840F58" w:rsidR="00AD47FE" w:rsidRPr="00AD47FE" w:rsidRDefault="00AD47FE" w:rsidP="00AD47FE">
      <w:pPr>
        <w:numPr>
          <w:ilvl w:val="0"/>
          <w:numId w:val="50"/>
        </w:numPr>
        <w:rPr>
          <w:rFonts w:ascii="Times New Roman" w:hAnsi="Times New Roman"/>
          <w:b/>
          <w:bCs/>
          <w:i/>
          <w:sz w:val="24"/>
          <w:u w:val="single"/>
        </w:rPr>
      </w:pPr>
      <w:r w:rsidRPr="00AD47FE">
        <w:rPr>
          <w:rFonts w:ascii="Times New Roman" w:hAnsi="Times New Roman"/>
          <w:bCs/>
          <w:sz w:val="24"/>
        </w:rPr>
        <w:t xml:space="preserve">It is imperative that you take into consideration the contextual factors of the </w:t>
      </w:r>
      <w:r w:rsidR="00493B98" w:rsidRPr="00AD47FE">
        <w:rPr>
          <w:rFonts w:ascii="Times New Roman" w:hAnsi="Times New Roman"/>
          <w:bCs/>
          <w:sz w:val="24"/>
        </w:rPr>
        <w:t>interactions.</w:t>
      </w:r>
    </w:p>
    <w:p w14:paraId="3EAA3931" w14:textId="77777777" w:rsidR="00AD47FE" w:rsidRPr="008921FF" w:rsidRDefault="00AD47FE" w:rsidP="00AD47FE">
      <w:pPr>
        <w:numPr>
          <w:ilvl w:val="0"/>
          <w:numId w:val="50"/>
        </w:numPr>
        <w:rPr>
          <w:rFonts w:ascii="Times New Roman" w:hAnsi="Times New Roman"/>
          <w:b/>
          <w:bCs/>
          <w:i/>
          <w:sz w:val="24"/>
          <w:u w:val="single"/>
        </w:rPr>
      </w:pPr>
      <w:r w:rsidRPr="00AD47FE">
        <w:rPr>
          <w:rFonts w:ascii="Times New Roman" w:hAnsi="Times New Roman"/>
          <w:bCs/>
          <w:sz w:val="24"/>
        </w:rPr>
        <w:t>Lastly, apply the principles, abilities, and attitudes obtained in the course to enhance the comprehension of your encounter.</w:t>
      </w:r>
    </w:p>
    <w:p w14:paraId="37215DBA" w14:textId="77777777" w:rsidR="008921FF" w:rsidRPr="00611F54" w:rsidRDefault="008921FF" w:rsidP="008921FF">
      <w:pPr>
        <w:ind w:left="720"/>
        <w:rPr>
          <w:rFonts w:ascii="Times New Roman" w:hAnsi="Times New Roman"/>
          <w:b/>
          <w:bCs/>
          <w:i/>
          <w:sz w:val="24"/>
          <w:u w:val="single"/>
        </w:rPr>
      </w:pPr>
    </w:p>
    <w:p w14:paraId="512423EE" w14:textId="084288C3" w:rsidR="00611F54" w:rsidRPr="00AB27F1" w:rsidRDefault="00611F54" w:rsidP="00611F54">
      <w:pPr>
        <w:pStyle w:val="Heading2"/>
        <w:rPr>
          <w:rStyle w:val="eop"/>
          <w:color w:val="000000" w:themeColor="text1"/>
          <w:sz w:val="23"/>
          <w:szCs w:val="23"/>
        </w:rPr>
      </w:pPr>
      <w:r w:rsidRPr="004B4AA7">
        <w:rPr>
          <w:rStyle w:val="normaltextrun"/>
          <w:sz w:val="23"/>
          <w:szCs w:val="23"/>
        </w:rPr>
        <w:t>Multicultural Event or Activity (</w:t>
      </w:r>
      <w:r w:rsidR="005E0432">
        <w:rPr>
          <w:rStyle w:val="normaltextrun"/>
          <w:sz w:val="23"/>
          <w:szCs w:val="23"/>
        </w:rPr>
        <w:t>4</w:t>
      </w:r>
      <w:r w:rsidRPr="004B4AA7">
        <w:rPr>
          <w:rStyle w:val="normaltextrun"/>
          <w:sz w:val="23"/>
          <w:szCs w:val="23"/>
        </w:rPr>
        <w:t xml:space="preserve">0 points) </w:t>
      </w:r>
    </w:p>
    <w:p w14:paraId="72835380" w14:textId="77777777" w:rsidR="00611F54" w:rsidRPr="00077B71" w:rsidRDefault="00611F54" w:rsidP="00611F54">
      <w:pPr>
        <w:pStyle w:val="paragraph"/>
        <w:spacing w:before="0" w:beforeAutospacing="0" w:after="0" w:afterAutospacing="0"/>
        <w:textAlignment w:val="baseline"/>
        <w:rPr>
          <w:rFonts w:ascii="Arial" w:hAnsi="Arial" w:cs="Arial"/>
          <w:sz w:val="23"/>
          <w:szCs w:val="23"/>
        </w:rPr>
      </w:pPr>
    </w:p>
    <w:p w14:paraId="23A27C3A" w14:textId="0D02E0C7" w:rsidR="00611F54" w:rsidRDefault="00611F54" w:rsidP="00611F54">
      <w:pPr>
        <w:rPr>
          <w:rStyle w:val="normaltextrun"/>
          <w:rFonts w:eastAsiaTheme="minorEastAsia" w:cs="Arial"/>
          <w:szCs w:val="23"/>
        </w:rPr>
      </w:pPr>
      <w:r w:rsidRPr="00FD3F0A">
        <w:rPr>
          <w:rStyle w:val="normaltextrun"/>
          <w:rFonts w:eastAsiaTheme="minorEastAsia" w:cs="Arial"/>
          <w:szCs w:val="23"/>
        </w:rPr>
        <w:t xml:space="preserve">Students </w:t>
      </w:r>
      <w:r>
        <w:rPr>
          <w:rStyle w:val="normaltextrun"/>
          <w:rFonts w:eastAsiaTheme="minorEastAsia" w:cs="Arial"/>
          <w:szCs w:val="23"/>
        </w:rPr>
        <w:t>must attend at least one activity </w:t>
      </w:r>
      <w:r w:rsidRPr="00FD3F0A">
        <w:rPr>
          <w:rStyle w:val="normaltextrun"/>
          <w:rFonts w:eastAsiaTheme="minorEastAsia" w:cs="Arial"/>
          <w:szCs w:val="23"/>
        </w:rPr>
        <w:t xml:space="preserve">related to a culture different from their own cultural heritage. </w:t>
      </w:r>
      <w:r>
        <w:rPr>
          <w:rStyle w:val="normaltextrun"/>
          <w:rFonts w:eastAsiaTheme="minorEastAsia" w:cs="Arial"/>
          <w:szCs w:val="23"/>
        </w:rPr>
        <w:t>T</w:t>
      </w:r>
      <w:r w:rsidRPr="00FD3F0A">
        <w:rPr>
          <w:rStyle w:val="normaltextrun"/>
          <w:rFonts w:eastAsiaTheme="minorEastAsia" w:cs="Arial"/>
          <w:szCs w:val="23"/>
        </w:rPr>
        <w:t>he</w:t>
      </w:r>
      <w:r>
        <w:rPr>
          <w:rStyle w:val="normaltextrun"/>
          <w:rFonts w:eastAsiaTheme="minorEastAsia" w:cs="Arial"/>
          <w:szCs w:val="23"/>
        </w:rPr>
        <w:t xml:space="preserve">y </w:t>
      </w:r>
      <w:r w:rsidRPr="00FD3F0A">
        <w:rPr>
          <w:rStyle w:val="normaltextrun"/>
          <w:rFonts w:eastAsiaTheme="minorEastAsia" w:cs="Arial"/>
          <w:szCs w:val="23"/>
        </w:rPr>
        <w:t>m</w:t>
      </w:r>
      <w:r>
        <w:rPr>
          <w:rStyle w:val="normaltextrun"/>
          <w:rFonts w:eastAsiaTheme="minorEastAsia" w:cs="Arial"/>
          <w:szCs w:val="23"/>
        </w:rPr>
        <w:t>us</w:t>
      </w:r>
      <w:r w:rsidRPr="00FD3F0A">
        <w:rPr>
          <w:rStyle w:val="normaltextrun"/>
          <w:rFonts w:eastAsiaTheme="minorEastAsia" w:cs="Arial"/>
          <w:szCs w:val="23"/>
        </w:rPr>
        <w:t xml:space="preserve">t stay for the entire activity. Following the event or activity, students </w:t>
      </w:r>
      <w:r>
        <w:rPr>
          <w:rStyle w:val="normaltextrun"/>
          <w:rFonts w:eastAsiaTheme="minorEastAsia" w:cs="Arial"/>
          <w:szCs w:val="23"/>
        </w:rPr>
        <w:t>m</w:t>
      </w:r>
      <w:r w:rsidRPr="00FD3F0A">
        <w:rPr>
          <w:rStyle w:val="normaltextrun"/>
          <w:rFonts w:eastAsiaTheme="minorEastAsia" w:cs="Arial"/>
          <w:szCs w:val="23"/>
        </w:rPr>
        <w:t>u</w:t>
      </w:r>
      <w:r>
        <w:rPr>
          <w:rStyle w:val="normaltextrun"/>
          <w:rFonts w:eastAsiaTheme="minorEastAsia" w:cs="Arial"/>
          <w:szCs w:val="23"/>
        </w:rPr>
        <w:t>s</w:t>
      </w:r>
      <w:r w:rsidRPr="00FD3F0A">
        <w:rPr>
          <w:rStyle w:val="normaltextrun"/>
          <w:rFonts w:eastAsiaTheme="minorEastAsia" w:cs="Arial"/>
          <w:szCs w:val="23"/>
        </w:rPr>
        <w:t xml:space="preserve">t prepare a </w:t>
      </w:r>
      <w:r>
        <w:rPr>
          <w:rStyle w:val="normaltextrun"/>
          <w:rFonts w:eastAsiaTheme="minorEastAsia" w:cs="Arial"/>
          <w:szCs w:val="23"/>
        </w:rPr>
        <w:t xml:space="preserve">10-minute recording </w:t>
      </w:r>
      <w:r w:rsidR="008921FF">
        <w:rPr>
          <w:rStyle w:val="normaltextrun"/>
          <w:rFonts w:eastAsiaTheme="minorEastAsia" w:cs="Arial"/>
          <w:szCs w:val="23"/>
        </w:rPr>
        <w:t>and submit it to</w:t>
      </w:r>
      <w:r w:rsidR="00046DF2">
        <w:rPr>
          <w:rStyle w:val="normaltextrun"/>
          <w:rFonts w:eastAsiaTheme="minorEastAsia" w:cs="Arial"/>
          <w:szCs w:val="23"/>
        </w:rPr>
        <w:t xml:space="preserve"> </w:t>
      </w:r>
      <w:r w:rsidR="008921FF">
        <w:rPr>
          <w:rStyle w:val="normaltextrun"/>
          <w:rFonts w:eastAsiaTheme="minorEastAsia" w:cs="Arial"/>
          <w:szCs w:val="23"/>
        </w:rPr>
        <w:t xml:space="preserve">the </w:t>
      </w:r>
      <w:r>
        <w:rPr>
          <w:rStyle w:val="normaltextrun"/>
          <w:rFonts w:eastAsiaTheme="minorEastAsia" w:cs="Arial"/>
          <w:szCs w:val="23"/>
        </w:rPr>
        <w:t xml:space="preserve">Discussion Board, </w:t>
      </w:r>
      <w:r w:rsidRPr="00FD3F0A">
        <w:rPr>
          <w:rStyle w:val="normaltextrun"/>
          <w:rFonts w:eastAsiaTheme="minorEastAsia" w:cs="Arial"/>
          <w:szCs w:val="23"/>
        </w:rPr>
        <w:t>explain</w:t>
      </w:r>
      <w:r>
        <w:rPr>
          <w:rStyle w:val="normaltextrun"/>
          <w:rFonts w:eastAsiaTheme="minorEastAsia" w:cs="Arial"/>
          <w:szCs w:val="23"/>
        </w:rPr>
        <w:t>ing</w:t>
      </w:r>
      <w:r w:rsidRPr="00FD3F0A">
        <w:rPr>
          <w:rStyle w:val="normaltextrun"/>
          <w:rFonts w:eastAsiaTheme="minorEastAsia" w:cs="Arial"/>
          <w:szCs w:val="23"/>
        </w:rPr>
        <w:t xml:space="preserve"> their expectations before the event, their emotions and thoughts during the event, and the lessons they learned after the event. It is also mandatory t</w:t>
      </w:r>
      <w:r>
        <w:rPr>
          <w:rStyle w:val="normaltextrun"/>
          <w:rFonts w:eastAsiaTheme="minorEastAsia" w:cs="Arial"/>
          <w:szCs w:val="23"/>
        </w:rPr>
        <w:t xml:space="preserve">hat during the presentation submit </w:t>
      </w:r>
      <w:r w:rsidRPr="00FD3F0A">
        <w:rPr>
          <w:rStyle w:val="normaltextrun"/>
          <w:rFonts w:eastAsiaTheme="minorEastAsia" w:cs="Arial"/>
          <w:szCs w:val="23"/>
        </w:rPr>
        <w:t xml:space="preserve">a photograph of themselves at the event. </w:t>
      </w:r>
    </w:p>
    <w:p w14:paraId="1556E015" w14:textId="77777777" w:rsidR="00611F54" w:rsidRDefault="00611F54" w:rsidP="00611F54">
      <w:pPr>
        <w:rPr>
          <w:rStyle w:val="normaltextrun"/>
          <w:rFonts w:eastAsiaTheme="minorEastAsia" w:cs="Arial"/>
          <w:szCs w:val="23"/>
        </w:rPr>
      </w:pPr>
    </w:p>
    <w:p w14:paraId="332740E0" w14:textId="5C056833" w:rsidR="00611F54" w:rsidRDefault="00611F54" w:rsidP="00611F54">
      <w:pPr>
        <w:rPr>
          <w:rStyle w:val="normaltextrun"/>
          <w:rFonts w:eastAsiaTheme="minorEastAsia" w:cs="Arial"/>
          <w:szCs w:val="23"/>
        </w:rPr>
      </w:pPr>
      <w:r w:rsidRPr="00FD3F0A">
        <w:rPr>
          <w:rStyle w:val="normaltextrun"/>
          <w:rFonts w:eastAsiaTheme="minorEastAsia" w:cs="Arial"/>
          <w:szCs w:val="23"/>
        </w:rPr>
        <w:t>Examples of multicultural events or activities include attending a religious service of a religion different from one's own, attending a meeting of a student organization that has different beliefs than yours, attending a cultural event in the International Center, or any other activity related to culture, ethnicity, and religion that is different from one's own. Before going to the event, the instructor</w:t>
      </w:r>
      <w:r>
        <w:rPr>
          <w:rStyle w:val="normaltextrun"/>
          <w:rFonts w:eastAsiaTheme="minorEastAsia" w:cs="Arial"/>
          <w:szCs w:val="23"/>
        </w:rPr>
        <w:t xml:space="preserve"> or TA</w:t>
      </w:r>
      <w:r w:rsidRPr="00FD3F0A">
        <w:rPr>
          <w:rStyle w:val="normaltextrun"/>
          <w:rFonts w:eastAsiaTheme="minorEastAsia" w:cs="Arial"/>
          <w:szCs w:val="23"/>
        </w:rPr>
        <w:t xml:space="preserve"> needs to approve it. </w:t>
      </w:r>
    </w:p>
    <w:p w14:paraId="493D564A" w14:textId="77777777" w:rsidR="00611F54" w:rsidRPr="00AD47FE" w:rsidRDefault="00611F54" w:rsidP="00611F54">
      <w:pPr>
        <w:rPr>
          <w:rFonts w:ascii="Times New Roman" w:hAnsi="Times New Roman"/>
          <w:b/>
          <w:bCs/>
          <w:i/>
          <w:sz w:val="24"/>
          <w:u w:val="single"/>
        </w:rPr>
      </w:pPr>
    </w:p>
    <w:p w14:paraId="48466D7C" w14:textId="77777777" w:rsidR="00AD47FE" w:rsidRDefault="00AD47FE" w:rsidP="00715C59">
      <w:pPr>
        <w:rPr>
          <w:rFonts w:ascii="Times New Roman" w:hAnsi="Times New Roman"/>
          <w:bCs/>
          <w:sz w:val="24"/>
        </w:rPr>
      </w:pPr>
    </w:p>
    <w:p w14:paraId="1FD8045E" w14:textId="58956969" w:rsidR="00FD5925" w:rsidRDefault="005C0B14" w:rsidP="0024466E">
      <w:pPr>
        <w:pStyle w:val="Heading2"/>
      </w:pPr>
      <w:r>
        <w:t>In</w:t>
      </w:r>
      <w:r w:rsidRPr="005C0B14">
        <w:t>-Class Media Assignment</w:t>
      </w:r>
      <w:r w:rsidR="00867193" w:rsidRPr="00AF7776">
        <w:t xml:space="preserve"> (</w:t>
      </w:r>
      <w:r w:rsidR="00BD1938">
        <w:t>5</w:t>
      </w:r>
      <w:r w:rsidR="008917F3">
        <w:t>0</w:t>
      </w:r>
      <w:r w:rsidR="00867193" w:rsidRPr="00AF7776">
        <w:t xml:space="preserve"> </w:t>
      </w:r>
      <w:r w:rsidR="0024466E" w:rsidRPr="00AF7776">
        <w:t xml:space="preserve">points) </w:t>
      </w:r>
    </w:p>
    <w:p w14:paraId="66B2045F" w14:textId="77777777" w:rsidR="00FD5925" w:rsidRDefault="00FD5925" w:rsidP="00652FB1"/>
    <w:p w14:paraId="7488CBE5" w14:textId="50DFE5F6" w:rsidR="0038075D" w:rsidRDefault="00B93085" w:rsidP="0038075D">
      <w:pPr>
        <w:rPr>
          <w:rFonts w:ascii="Times New Roman" w:hAnsi="Times New Roman"/>
          <w:sz w:val="24"/>
        </w:rPr>
      </w:pPr>
      <w:r w:rsidRPr="00B93085">
        <w:rPr>
          <w:rFonts w:ascii="Times New Roman" w:hAnsi="Times New Roman"/>
          <w:sz w:val="24"/>
        </w:rPr>
        <w:t xml:space="preserve">During the third week of the semester, we will watch the first episode of </w:t>
      </w:r>
      <w:r w:rsidRPr="00B93085">
        <w:rPr>
          <w:rFonts w:ascii="Times New Roman" w:hAnsi="Times New Roman"/>
          <w:i/>
          <w:iCs/>
          <w:sz w:val="24"/>
        </w:rPr>
        <w:t>Kim’s Convenience</w:t>
      </w:r>
      <w:r w:rsidRPr="00B93085">
        <w:rPr>
          <w:rFonts w:ascii="Times New Roman" w:hAnsi="Times New Roman"/>
          <w:sz w:val="24"/>
        </w:rPr>
        <w:t xml:space="preserve"> together in class. We will then watch one episode every other week throughout the course. Each viewing will be followed by a reflection and group discussion that connects the episode to key concepts from the class.</w:t>
      </w:r>
    </w:p>
    <w:p w14:paraId="7D9CCF7B" w14:textId="77777777" w:rsidR="00B93085" w:rsidRPr="0038075D" w:rsidRDefault="00B93085" w:rsidP="0038075D">
      <w:pPr>
        <w:rPr>
          <w:rFonts w:ascii="Times New Roman" w:hAnsi="Times New Roman"/>
          <w:sz w:val="24"/>
        </w:rPr>
      </w:pPr>
    </w:p>
    <w:p w14:paraId="68B1D66E" w14:textId="77777777" w:rsidR="00844A8D" w:rsidRDefault="00844A8D" w:rsidP="009B4A20">
      <w:pPr>
        <w:pStyle w:val="Heading3"/>
        <w:rPr>
          <w:rFonts w:ascii="Times New Roman" w:eastAsia="Times New Roman" w:hAnsi="Times New Roman" w:cs="Times New Roman"/>
          <w:color w:val="auto"/>
          <w:sz w:val="24"/>
        </w:rPr>
      </w:pPr>
      <w:r w:rsidRPr="00844A8D">
        <w:rPr>
          <w:rFonts w:ascii="Times New Roman" w:eastAsia="Times New Roman" w:hAnsi="Times New Roman" w:cs="Times New Roman"/>
          <w:color w:val="auto"/>
          <w:sz w:val="24"/>
        </w:rPr>
        <w:t xml:space="preserve">This assignment is designed to deepen your understanding of the lived experiences of diverse communities worldwide. Kim’s Convenience is a sitcom that follows a </w:t>
      </w:r>
      <w:proofErr w:type="gramStart"/>
      <w:r w:rsidRPr="00844A8D">
        <w:rPr>
          <w:rFonts w:ascii="Times New Roman" w:eastAsia="Times New Roman" w:hAnsi="Times New Roman" w:cs="Times New Roman"/>
          <w:color w:val="auto"/>
          <w:sz w:val="24"/>
        </w:rPr>
        <w:t>Korean-Canadian</w:t>
      </w:r>
      <w:proofErr w:type="gramEnd"/>
      <w:r w:rsidRPr="00844A8D">
        <w:rPr>
          <w:rFonts w:ascii="Times New Roman" w:eastAsia="Times New Roman" w:hAnsi="Times New Roman" w:cs="Times New Roman"/>
          <w:color w:val="auto"/>
          <w:sz w:val="24"/>
        </w:rPr>
        <w:t xml:space="preserve"> family running a convenience store in Toronto, exploring generational, cultural, and societal dynamics.</w:t>
      </w:r>
    </w:p>
    <w:p w14:paraId="7AD67133" w14:textId="77777777" w:rsidR="00844A8D" w:rsidRDefault="00844A8D" w:rsidP="009B4A20">
      <w:pPr>
        <w:pStyle w:val="Heading3"/>
        <w:rPr>
          <w:rFonts w:ascii="Times New Roman" w:eastAsia="Times New Roman" w:hAnsi="Times New Roman" w:cs="Times New Roman"/>
          <w:color w:val="auto"/>
          <w:sz w:val="24"/>
        </w:rPr>
      </w:pPr>
    </w:p>
    <w:p w14:paraId="06C3B2C6" w14:textId="097C2650" w:rsidR="00FD5925" w:rsidRPr="003D1EE9" w:rsidRDefault="00867193" w:rsidP="009B4A20">
      <w:pPr>
        <w:pStyle w:val="Heading3"/>
      </w:pPr>
      <w:r w:rsidRPr="003D1EE9">
        <w:t xml:space="preserve">Skills: </w:t>
      </w:r>
    </w:p>
    <w:p w14:paraId="5A895984" w14:textId="77777777" w:rsidR="00FD5925" w:rsidRDefault="00FD5925" w:rsidP="00652FB1"/>
    <w:p w14:paraId="30890627" w14:textId="77777777" w:rsidR="00FD5925" w:rsidRDefault="00867193" w:rsidP="00DD79BC">
      <w:pPr>
        <w:pStyle w:val="ListParagraph"/>
        <w:numPr>
          <w:ilvl w:val="0"/>
          <w:numId w:val="38"/>
        </w:numPr>
      </w:pPr>
      <w:r>
        <w:t xml:space="preserve">Practice your listening skills </w:t>
      </w:r>
    </w:p>
    <w:p w14:paraId="75BAA4BB" w14:textId="77777777" w:rsidR="00FD5925" w:rsidRDefault="00867193" w:rsidP="00DD79BC">
      <w:pPr>
        <w:pStyle w:val="ListParagraph"/>
        <w:numPr>
          <w:ilvl w:val="0"/>
          <w:numId w:val="38"/>
        </w:numPr>
      </w:pPr>
      <w:r>
        <w:t xml:space="preserve">Reflect on the experience </w:t>
      </w:r>
    </w:p>
    <w:p w14:paraId="27EED1B5" w14:textId="77777777" w:rsidR="00FD5925" w:rsidRDefault="00867193" w:rsidP="00DD79BC">
      <w:pPr>
        <w:pStyle w:val="ListParagraph"/>
        <w:numPr>
          <w:ilvl w:val="0"/>
          <w:numId w:val="38"/>
        </w:numPr>
      </w:pPr>
      <w:r>
        <w:lastRenderedPageBreak/>
        <w:t xml:space="preserve">Connect this activity with the knowledge provided in class </w:t>
      </w:r>
    </w:p>
    <w:p w14:paraId="7C6F0070" w14:textId="77777777" w:rsidR="00FD5925" w:rsidRDefault="00FD5925" w:rsidP="00652FB1"/>
    <w:p w14:paraId="05A41257" w14:textId="77777777" w:rsidR="00FD5925" w:rsidRDefault="00867193" w:rsidP="009B4A20">
      <w:pPr>
        <w:pStyle w:val="Heading3"/>
      </w:pPr>
      <w:r w:rsidRPr="003D1EE9">
        <w:t xml:space="preserve">Knowledge: </w:t>
      </w:r>
    </w:p>
    <w:p w14:paraId="67CF1A02" w14:textId="77777777" w:rsidR="003D1EE9" w:rsidRPr="003D1EE9" w:rsidRDefault="003D1EE9" w:rsidP="00652FB1">
      <w:pPr>
        <w:rPr>
          <w:b/>
          <w:bCs/>
        </w:rPr>
      </w:pPr>
    </w:p>
    <w:p w14:paraId="03ACA865" w14:textId="77777777" w:rsidR="00E524D9" w:rsidRDefault="00867193" w:rsidP="00652FB1">
      <w:r>
        <w:t xml:space="preserve">You will gain knowledge of how people live around the world. </w:t>
      </w:r>
    </w:p>
    <w:p w14:paraId="22C02320" w14:textId="77777777" w:rsidR="00E524D9" w:rsidRDefault="00E524D9" w:rsidP="00652FB1"/>
    <w:p w14:paraId="4741582A" w14:textId="30E02A36" w:rsidR="00E524D9" w:rsidRDefault="00867193" w:rsidP="00353F66">
      <w:pPr>
        <w:pStyle w:val="Heading3"/>
      </w:pPr>
      <w:r>
        <w:t>Task:</w:t>
      </w:r>
    </w:p>
    <w:p w14:paraId="4A0F2892" w14:textId="77777777" w:rsidR="00E524D9" w:rsidRDefault="00867193" w:rsidP="00652FB1">
      <w:r>
        <w:t xml:space="preserve"> </w:t>
      </w:r>
    </w:p>
    <w:p w14:paraId="701E0430" w14:textId="77777777" w:rsidR="00B775FC" w:rsidRPr="00B775FC" w:rsidRDefault="00B775FC" w:rsidP="00B775FC">
      <w:r w:rsidRPr="00B775FC">
        <w:t>First, you are required to make at least three active contributions across the five class sessions when we watch the TV show to earn participation points. Contributions are counted based on the number of sessions you participate in, not the number of times you speak within a single class. Therefore, to receive full participation credit (10 points), you must contribute at least once in three of the five sessions. After viewing the entire sitcom series, you will submit a 1,000-word reflection on Canvas (40 points).</w:t>
      </w:r>
    </w:p>
    <w:p w14:paraId="25D3C9EA" w14:textId="77777777" w:rsidR="00353F66" w:rsidRDefault="00353F66" w:rsidP="00652FB1"/>
    <w:p w14:paraId="6A0DB33F" w14:textId="77777777" w:rsidR="00FD5925" w:rsidRDefault="00FD5925" w:rsidP="00652FB1">
      <w:pPr>
        <w:rPr>
          <w:rFonts w:ascii="Times New Roman" w:hAnsi="Times New Roman"/>
          <w:bCs/>
          <w:sz w:val="24"/>
        </w:rPr>
      </w:pPr>
    </w:p>
    <w:p w14:paraId="50DBBB32" w14:textId="2DC5F34B" w:rsidR="009F74D6" w:rsidRPr="00AF7776" w:rsidRDefault="009F74D6" w:rsidP="002F430D">
      <w:pPr>
        <w:pStyle w:val="Heading2"/>
      </w:pPr>
      <w:r w:rsidRPr="00AF7776">
        <w:t>Quizzes (</w:t>
      </w:r>
      <w:r w:rsidR="00AB7D42">
        <w:t>5</w:t>
      </w:r>
      <w:r w:rsidRPr="00AF7776">
        <w:t xml:space="preserve"> x </w:t>
      </w:r>
      <w:r>
        <w:t>2</w:t>
      </w:r>
      <w:r w:rsidRPr="00AF7776">
        <w:t xml:space="preserve">0 points each = </w:t>
      </w:r>
      <w:r>
        <w:t>1</w:t>
      </w:r>
      <w:r w:rsidR="00AB7D42">
        <w:t>00</w:t>
      </w:r>
      <w:r w:rsidRPr="00AF7776">
        <w:t xml:space="preserve"> points) </w:t>
      </w:r>
    </w:p>
    <w:p w14:paraId="18A94CB3" w14:textId="77777777" w:rsidR="009F74D6" w:rsidRDefault="009F74D6" w:rsidP="009F74D6"/>
    <w:p w14:paraId="76C4279B" w14:textId="0EBE9ED4" w:rsidR="002F430D" w:rsidRDefault="002F430D" w:rsidP="002F430D">
      <w:r>
        <w:t xml:space="preserve">The bi-weekly quizzes are designed to assess your comprehension of the course material. These quizzes will consist of multiple-choice, true/false, and </w:t>
      </w:r>
      <w:r w:rsidR="005E5F13">
        <w:t>short-answer</w:t>
      </w:r>
      <w:r>
        <w:t xml:space="preserve"> questions.</w:t>
      </w:r>
    </w:p>
    <w:p w14:paraId="5E305F84" w14:textId="77777777" w:rsidR="002F430D" w:rsidRDefault="002F430D" w:rsidP="002F430D"/>
    <w:p w14:paraId="00CD2EB0" w14:textId="77777777" w:rsidR="002F430D" w:rsidRDefault="002F430D" w:rsidP="002F430D">
      <w:r>
        <w:t>Purpose: To gauge your understanding of key concepts and ensure you are keeping up with the course material.</w:t>
      </w:r>
    </w:p>
    <w:p w14:paraId="5A84C058" w14:textId="77777777" w:rsidR="002F430D" w:rsidRDefault="002F430D" w:rsidP="002F430D"/>
    <w:p w14:paraId="31D3E8D5" w14:textId="77777777" w:rsidR="002F430D" w:rsidRDefault="002F430D" w:rsidP="002F430D">
      <w:pPr>
        <w:pStyle w:val="Heading3"/>
      </w:pPr>
      <w:r>
        <w:t>Skills:</w:t>
      </w:r>
    </w:p>
    <w:p w14:paraId="2997F1CC" w14:textId="77777777" w:rsidR="002F430D" w:rsidRDefault="002F430D" w:rsidP="002F430D"/>
    <w:p w14:paraId="4523DE59" w14:textId="77777777" w:rsidR="002F430D" w:rsidRDefault="002F430D" w:rsidP="002F430D">
      <w:pPr>
        <w:pStyle w:val="ListParagraph"/>
        <w:numPr>
          <w:ilvl w:val="0"/>
          <w:numId w:val="41"/>
        </w:numPr>
      </w:pPr>
      <w:r>
        <w:t>Critical reading and analysis.</w:t>
      </w:r>
    </w:p>
    <w:p w14:paraId="0C15E1DD" w14:textId="77777777" w:rsidR="002F430D" w:rsidRDefault="002F430D" w:rsidP="002F430D">
      <w:pPr>
        <w:pStyle w:val="ListParagraph"/>
        <w:numPr>
          <w:ilvl w:val="0"/>
          <w:numId w:val="41"/>
        </w:numPr>
      </w:pPr>
      <w:r>
        <w:t>Time management for efficient completion.</w:t>
      </w:r>
    </w:p>
    <w:p w14:paraId="3E86937B" w14:textId="77777777" w:rsidR="002F430D" w:rsidRDefault="002F430D" w:rsidP="002F430D">
      <w:pPr>
        <w:pStyle w:val="ListParagraph"/>
        <w:numPr>
          <w:ilvl w:val="0"/>
          <w:numId w:val="41"/>
        </w:numPr>
      </w:pPr>
      <w:r>
        <w:t>Application of knowledge to various question formats.</w:t>
      </w:r>
    </w:p>
    <w:p w14:paraId="5BFF2B6C" w14:textId="77777777" w:rsidR="002F430D" w:rsidRDefault="002F430D" w:rsidP="002F430D"/>
    <w:p w14:paraId="65EBE9D2" w14:textId="4BD4B85D" w:rsidR="00AF7776" w:rsidRDefault="002F430D" w:rsidP="002F430D">
      <w:r>
        <w:t>For each quiz, you will have two attempts. The highest grade you receive will be included in your final grade.</w:t>
      </w:r>
    </w:p>
    <w:p w14:paraId="0DCF5198" w14:textId="77777777" w:rsidR="0082718D" w:rsidRDefault="0082718D" w:rsidP="00652FB1">
      <w:pPr>
        <w:rPr>
          <w:rFonts w:cs="Arial"/>
        </w:rPr>
      </w:pPr>
    </w:p>
    <w:p w14:paraId="5CD6A55D" w14:textId="51C86BA8" w:rsidR="004F4BF6" w:rsidRPr="007D661B" w:rsidRDefault="004F4BF6" w:rsidP="004F4BF6">
      <w:pPr>
        <w:pStyle w:val="Heading2"/>
      </w:pPr>
      <w:r w:rsidRPr="007D661B">
        <w:rPr>
          <w:noProof/>
        </w:rPr>
        <w:t>Country Evaluation Presentation (1</w:t>
      </w:r>
      <w:r w:rsidR="0081345F">
        <w:rPr>
          <w:noProof/>
        </w:rPr>
        <w:t>00</w:t>
      </w:r>
      <w:r w:rsidRPr="007D661B">
        <w:rPr>
          <w:noProof/>
        </w:rPr>
        <w:t xml:space="preserve"> points)</w:t>
      </w:r>
      <w:r w:rsidRPr="007D661B">
        <w:t xml:space="preserve"> </w:t>
      </w:r>
    </w:p>
    <w:p w14:paraId="3192D05B" w14:textId="77777777" w:rsidR="004F4BF6" w:rsidRDefault="004F4BF6" w:rsidP="004F4BF6">
      <w:pPr>
        <w:rPr>
          <w:rFonts w:ascii="Times New Roman" w:hAnsi="Times New Roman"/>
          <w:sz w:val="24"/>
        </w:rPr>
      </w:pPr>
    </w:p>
    <w:p w14:paraId="5EF528CA" w14:textId="1275ABFB" w:rsidR="004F4BF6" w:rsidRDefault="004F4BF6" w:rsidP="00A94CF6">
      <w:pPr>
        <w:rPr>
          <w:rFonts w:ascii="Times New Roman" w:hAnsi="Times New Roman"/>
          <w:sz w:val="24"/>
        </w:rPr>
      </w:pPr>
      <w:r w:rsidRPr="00BB7EE2">
        <w:rPr>
          <w:rFonts w:ascii="Times New Roman" w:hAnsi="Times New Roman"/>
          <w:sz w:val="24"/>
        </w:rPr>
        <w:t xml:space="preserve">As part of your learning experience, you'll explore the cultural dimensions of various countries and showcase their unique perceptions, habits, and practices. Your task is to research and present on a specific </w:t>
      </w:r>
      <w:r>
        <w:rPr>
          <w:rFonts w:ascii="Times New Roman" w:hAnsi="Times New Roman"/>
          <w:sz w:val="24"/>
        </w:rPr>
        <w:t xml:space="preserve">assigned </w:t>
      </w:r>
      <w:r w:rsidRPr="00BB7EE2">
        <w:rPr>
          <w:rFonts w:ascii="Times New Roman" w:hAnsi="Times New Roman"/>
          <w:sz w:val="24"/>
        </w:rPr>
        <w:t>country</w:t>
      </w:r>
      <w:r>
        <w:rPr>
          <w:rFonts w:ascii="Times New Roman" w:hAnsi="Times New Roman"/>
          <w:sz w:val="24"/>
        </w:rPr>
        <w:t xml:space="preserve"> with </w:t>
      </w:r>
      <w:r w:rsidR="004D4C4E">
        <w:rPr>
          <w:rFonts w:ascii="Times New Roman" w:hAnsi="Times New Roman"/>
          <w:sz w:val="24"/>
        </w:rPr>
        <w:t xml:space="preserve">an assigned class </w:t>
      </w:r>
      <w:r>
        <w:rPr>
          <w:rFonts w:ascii="Times New Roman" w:hAnsi="Times New Roman"/>
          <w:sz w:val="24"/>
        </w:rPr>
        <w:t>partner</w:t>
      </w:r>
      <w:r w:rsidRPr="00BB7EE2">
        <w:rPr>
          <w:rFonts w:ascii="Times New Roman" w:hAnsi="Times New Roman"/>
          <w:sz w:val="24"/>
        </w:rPr>
        <w:t>, covering topics such as agricultural exports, history, culture, and the population's biggest needs</w:t>
      </w:r>
      <w:r>
        <w:rPr>
          <w:rFonts w:ascii="Times New Roman" w:hAnsi="Times New Roman"/>
          <w:sz w:val="24"/>
        </w:rPr>
        <w:t xml:space="preserve"> and potential solutions</w:t>
      </w:r>
      <w:r w:rsidRPr="00BB7EE2">
        <w:rPr>
          <w:rFonts w:ascii="Times New Roman" w:hAnsi="Times New Roman"/>
          <w:sz w:val="24"/>
        </w:rPr>
        <w:t>. Additionally, you</w:t>
      </w:r>
      <w:r>
        <w:rPr>
          <w:rFonts w:ascii="Times New Roman" w:hAnsi="Times New Roman"/>
          <w:sz w:val="24"/>
        </w:rPr>
        <w:t xml:space="preserve"> will </w:t>
      </w:r>
      <w:r w:rsidRPr="00BB7EE2">
        <w:rPr>
          <w:rFonts w:ascii="Times New Roman" w:hAnsi="Times New Roman"/>
          <w:sz w:val="24"/>
        </w:rPr>
        <w:t>evaluate the country in comparison to the United States</w:t>
      </w:r>
      <w:r w:rsidR="00A94CF6">
        <w:rPr>
          <w:rFonts w:ascii="Times New Roman" w:hAnsi="Times New Roman"/>
          <w:sz w:val="24"/>
        </w:rPr>
        <w:t xml:space="preserve">, </w:t>
      </w:r>
      <w:r>
        <w:rPr>
          <w:rFonts w:ascii="Times New Roman" w:hAnsi="Times New Roman"/>
          <w:sz w:val="24"/>
        </w:rPr>
        <w:t xml:space="preserve">based on </w:t>
      </w:r>
      <w:hyperlink r:id="rId19" w:history="1">
        <w:r w:rsidRPr="007D661B">
          <w:rPr>
            <w:rStyle w:val="Hyperlink"/>
            <w:rFonts w:ascii="Times New Roman" w:hAnsi="Times New Roman"/>
            <w:sz w:val="24"/>
          </w:rPr>
          <w:t>Hofstede</w:t>
        </w:r>
        <w:r>
          <w:rPr>
            <w:rStyle w:val="Hyperlink"/>
            <w:rFonts w:ascii="Times New Roman" w:hAnsi="Times New Roman"/>
            <w:sz w:val="24"/>
          </w:rPr>
          <w:t>’s</w:t>
        </w:r>
        <w:r w:rsidRPr="007D661B">
          <w:rPr>
            <w:rStyle w:val="Hyperlink"/>
            <w:rFonts w:ascii="Times New Roman" w:hAnsi="Times New Roman"/>
            <w:sz w:val="24"/>
          </w:rPr>
          <w:t xml:space="preserve"> Cultural Dimensions</w:t>
        </w:r>
      </w:hyperlink>
      <w:r w:rsidRPr="009E7FAD">
        <w:rPr>
          <w:rFonts w:ascii="Times New Roman" w:hAnsi="Times New Roman"/>
          <w:sz w:val="24"/>
        </w:rPr>
        <w:t xml:space="preserve">. </w:t>
      </w:r>
    </w:p>
    <w:p w14:paraId="7E2ABB86" w14:textId="77777777" w:rsidR="004F4BF6" w:rsidRDefault="004F4BF6" w:rsidP="004F4BF6">
      <w:pPr>
        <w:rPr>
          <w:rFonts w:ascii="Times New Roman" w:hAnsi="Times New Roman"/>
          <w:sz w:val="24"/>
        </w:rPr>
      </w:pPr>
    </w:p>
    <w:p w14:paraId="48690455" w14:textId="77777777" w:rsidR="004F4BF6" w:rsidRDefault="004F4BF6" w:rsidP="00A94CF6">
      <w:pPr>
        <w:rPr>
          <w:rFonts w:ascii="Times New Roman" w:hAnsi="Times New Roman"/>
          <w:sz w:val="24"/>
        </w:rPr>
      </w:pPr>
      <w:r w:rsidRPr="009E7FAD">
        <w:rPr>
          <w:rFonts w:ascii="Times New Roman" w:hAnsi="Times New Roman"/>
          <w:sz w:val="24"/>
        </w:rPr>
        <w:t>The presentation should last a minimum of 1</w:t>
      </w:r>
      <w:r>
        <w:rPr>
          <w:rFonts w:ascii="Times New Roman" w:hAnsi="Times New Roman"/>
          <w:sz w:val="24"/>
        </w:rPr>
        <w:t>0</w:t>
      </w:r>
      <w:r w:rsidRPr="009E7FAD">
        <w:rPr>
          <w:rFonts w:ascii="Times New Roman" w:hAnsi="Times New Roman"/>
          <w:sz w:val="24"/>
        </w:rPr>
        <w:t xml:space="preserve"> and a maximum of 1</w:t>
      </w:r>
      <w:r>
        <w:rPr>
          <w:rFonts w:ascii="Times New Roman" w:hAnsi="Times New Roman"/>
          <w:sz w:val="24"/>
        </w:rPr>
        <w:t>2</w:t>
      </w:r>
      <w:r w:rsidRPr="009E7FAD">
        <w:rPr>
          <w:rFonts w:ascii="Times New Roman" w:hAnsi="Times New Roman"/>
          <w:sz w:val="24"/>
        </w:rPr>
        <w:t xml:space="preserve"> minutes. You will be required to email the PowerPoint presentation to the instructor before the class period in which you present. </w:t>
      </w:r>
    </w:p>
    <w:p w14:paraId="727CD92E" w14:textId="77777777" w:rsidR="001241D9" w:rsidRPr="00E73C0A" w:rsidRDefault="001241D9" w:rsidP="00652FB1">
      <w:pPr>
        <w:rPr>
          <w:rFonts w:cs="Arial"/>
        </w:rPr>
      </w:pPr>
    </w:p>
    <w:p w14:paraId="17476CE6" w14:textId="03C246A0" w:rsidR="00E73C0A" w:rsidRPr="00E73C0A" w:rsidRDefault="00E73C0A" w:rsidP="002A7C57">
      <w:pPr>
        <w:pStyle w:val="Heading2"/>
      </w:pPr>
      <w:r w:rsidRPr="00E73C0A">
        <w:lastRenderedPageBreak/>
        <w:t>Case Study-Based Open Book Final Examination Exam (1</w:t>
      </w:r>
      <w:r w:rsidR="007D1B22">
        <w:t>00</w:t>
      </w:r>
      <w:r w:rsidRPr="00E73C0A">
        <w:t xml:space="preserve"> points)</w:t>
      </w:r>
    </w:p>
    <w:p w14:paraId="1516728B" w14:textId="0B1F68FA" w:rsidR="00E73C0A" w:rsidRPr="00E73C0A" w:rsidRDefault="00E73C0A" w:rsidP="00E73C0A">
      <w:pPr>
        <w:rPr>
          <w:rFonts w:cs="Arial"/>
        </w:rPr>
      </w:pPr>
      <w:r w:rsidRPr="00E73C0A">
        <w:rPr>
          <w:rFonts w:cs="Arial"/>
        </w:rPr>
        <w:br/>
        <w:t>As the semester ends, the instructor will design three case studies related to the course</w:t>
      </w:r>
      <w:r w:rsidRPr="00E73C0A">
        <w:rPr>
          <w:rFonts w:cs="Arial"/>
        </w:rPr>
        <w:br/>
        <w:t>material. You must choose one of the three case studies and answer the questions as</w:t>
      </w:r>
      <w:r w:rsidRPr="00E73C0A">
        <w:rPr>
          <w:rFonts w:cs="Arial"/>
        </w:rPr>
        <w:br/>
        <w:t>much detail as possible within the given time frame. There is no need to cite the</w:t>
      </w:r>
      <w:r w:rsidR="00052B1E">
        <w:rPr>
          <w:rFonts w:cs="Arial"/>
        </w:rPr>
        <w:t xml:space="preserve"> </w:t>
      </w:r>
      <w:r w:rsidRPr="00E73C0A">
        <w:rPr>
          <w:rFonts w:cs="Arial"/>
        </w:rPr>
        <w:t>information in your answers. Your grade will be based on the strength of your arguments,</w:t>
      </w:r>
      <w:r w:rsidR="00052B1E">
        <w:rPr>
          <w:rFonts w:cs="Arial"/>
        </w:rPr>
        <w:t xml:space="preserve"> </w:t>
      </w:r>
      <w:r w:rsidRPr="00E73C0A">
        <w:rPr>
          <w:rFonts w:cs="Arial"/>
        </w:rPr>
        <w:t>so strive for clarity and coherence without worrying about page or word limits. You will</w:t>
      </w:r>
      <w:r w:rsidR="00052B1E">
        <w:rPr>
          <w:rFonts w:cs="Arial"/>
        </w:rPr>
        <w:t xml:space="preserve"> </w:t>
      </w:r>
      <w:r w:rsidRPr="00E73C0A">
        <w:rPr>
          <w:rFonts w:cs="Arial"/>
        </w:rPr>
        <w:t>have access to your class notes.</w:t>
      </w:r>
    </w:p>
    <w:p w14:paraId="0F0B3CBD" w14:textId="77777777" w:rsidR="0082718D" w:rsidRDefault="0082718D" w:rsidP="00652FB1"/>
    <w:p w14:paraId="696DC6D1" w14:textId="644D7152" w:rsidR="00971617" w:rsidRDefault="00971617" w:rsidP="00F01317">
      <w:pPr>
        <w:pStyle w:val="Heading2"/>
      </w:pPr>
      <w:r>
        <w:t>Evaluation of the Grades</w:t>
      </w:r>
    </w:p>
    <w:p w14:paraId="1DC7106E" w14:textId="62C9FC59" w:rsidR="00971617" w:rsidRDefault="00476E79" w:rsidP="00971617">
      <w:pPr>
        <w:rPr>
          <w:rFonts w:ascii="Times New Roman" w:hAnsi="Times New Roman"/>
          <w:b/>
          <w:bCs/>
          <w:sz w:val="24"/>
        </w:rPr>
      </w:pPr>
      <w:r>
        <w:rPr>
          <w:rFonts w:ascii="Times New Roman" w:hAnsi="Times New Roman"/>
          <w:b/>
          <w:bCs/>
          <w:sz w:val="2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6068"/>
        <w:gridCol w:w="1584"/>
        <w:gridCol w:w="1555"/>
      </w:tblGrid>
      <w:tr w:rsidR="00C13F69" w:rsidRPr="00A06504" w14:paraId="37EFAF4E" w14:textId="77777777" w:rsidTr="006F3FCC">
        <w:trPr>
          <w:tblHeader/>
        </w:trPr>
        <w:tc>
          <w:tcPr>
            <w:tcW w:w="6068" w:type="dxa"/>
          </w:tcPr>
          <w:p w14:paraId="5FAFD87E" w14:textId="77777777" w:rsidR="00C13F69" w:rsidRPr="00A06504" w:rsidRDefault="00C13F69" w:rsidP="006F3FCC">
            <w:pPr>
              <w:pStyle w:val="Heading1"/>
              <w:rPr>
                <w:color w:val="000000" w:themeColor="text1"/>
                <w:szCs w:val="24"/>
              </w:rPr>
            </w:pPr>
            <w:r w:rsidRPr="00A06504">
              <w:rPr>
                <w:color w:val="000000" w:themeColor="text1"/>
                <w:szCs w:val="24"/>
              </w:rPr>
              <w:t>Assignment</w:t>
            </w:r>
          </w:p>
        </w:tc>
        <w:tc>
          <w:tcPr>
            <w:tcW w:w="1584" w:type="dxa"/>
          </w:tcPr>
          <w:p w14:paraId="78113F26" w14:textId="77777777" w:rsidR="00C13F69" w:rsidRPr="00A06504" w:rsidRDefault="00C13F69" w:rsidP="006F3FCC">
            <w:pPr>
              <w:pStyle w:val="Heading1"/>
              <w:rPr>
                <w:color w:val="000000" w:themeColor="text1"/>
                <w:szCs w:val="24"/>
              </w:rPr>
            </w:pPr>
            <w:r w:rsidRPr="00A06504">
              <w:rPr>
                <w:color w:val="000000" w:themeColor="text1"/>
                <w:szCs w:val="24"/>
              </w:rPr>
              <w:t>Total Points</w:t>
            </w:r>
          </w:p>
        </w:tc>
        <w:tc>
          <w:tcPr>
            <w:tcW w:w="1555" w:type="dxa"/>
          </w:tcPr>
          <w:p w14:paraId="48B08BCA" w14:textId="77777777" w:rsidR="00C13F69" w:rsidRPr="00A06504" w:rsidRDefault="00C13F69" w:rsidP="006F3FCC">
            <w:pPr>
              <w:pStyle w:val="Heading1"/>
              <w:rPr>
                <w:color w:val="000000" w:themeColor="text1"/>
                <w:szCs w:val="24"/>
              </w:rPr>
            </w:pPr>
            <w:r w:rsidRPr="00A06504">
              <w:rPr>
                <w:color w:val="000000" w:themeColor="text1"/>
                <w:szCs w:val="24"/>
              </w:rPr>
              <w:t>Due</w:t>
            </w:r>
          </w:p>
        </w:tc>
      </w:tr>
      <w:tr w:rsidR="00C13F69" w:rsidRPr="00A06504" w14:paraId="567D45DD" w14:textId="77777777" w:rsidTr="006F3FCC">
        <w:tc>
          <w:tcPr>
            <w:tcW w:w="6068" w:type="dxa"/>
          </w:tcPr>
          <w:p w14:paraId="012524E6" w14:textId="7326E8BD" w:rsidR="00C13F69" w:rsidRPr="00E6253A" w:rsidRDefault="00630101" w:rsidP="006F3FCC">
            <w:pPr>
              <w:rPr>
                <w:color w:val="000000" w:themeColor="text1"/>
                <w:sz w:val="24"/>
              </w:rPr>
            </w:pPr>
            <w:r>
              <w:rPr>
                <w:color w:val="000000" w:themeColor="text1"/>
                <w:sz w:val="24"/>
              </w:rPr>
              <w:t>Cultural</w:t>
            </w:r>
            <w:r w:rsidR="00F96937">
              <w:rPr>
                <w:color w:val="000000" w:themeColor="text1"/>
                <w:sz w:val="24"/>
              </w:rPr>
              <w:t xml:space="preserve"> Re</w:t>
            </w:r>
            <w:r w:rsidR="00C13F69" w:rsidRPr="00E6253A">
              <w:rPr>
                <w:color w:val="000000" w:themeColor="text1"/>
                <w:sz w:val="24"/>
              </w:rPr>
              <w:t xml:space="preserve">flection </w:t>
            </w:r>
          </w:p>
        </w:tc>
        <w:tc>
          <w:tcPr>
            <w:tcW w:w="1584" w:type="dxa"/>
          </w:tcPr>
          <w:p w14:paraId="09052BB4" w14:textId="573DB242" w:rsidR="00C13F69" w:rsidRPr="00A06504" w:rsidRDefault="00C13F69" w:rsidP="006F3FCC">
            <w:pPr>
              <w:jc w:val="center"/>
              <w:rPr>
                <w:color w:val="000000" w:themeColor="text1"/>
                <w:sz w:val="24"/>
                <w:szCs w:val="24"/>
              </w:rPr>
            </w:pPr>
            <w:r>
              <w:rPr>
                <w:color w:val="000000" w:themeColor="text1"/>
                <w:sz w:val="24"/>
                <w:szCs w:val="24"/>
              </w:rPr>
              <w:t>20</w:t>
            </w:r>
            <w:r w:rsidRPr="00A06504">
              <w:rPr>
                <w:color w:val="000000" w:themeColor="text1"/>
                <w:sz w:val="24"/>
                <w:szCs w:val="24"/>
              </w:rPr>
              <w:t xml:space="preserve"> </w:t>
            </w:r>
          </w:p>
        </w:tc>
        <w:tc>
          <w:tcPr>
            <w:tcW w:w="1555" w:type="dxa"/>
          </w:tcPr>
          <w:p w14:paraId="266A48F2" w14:textId="77777777" w:rsidR="00C13F69" w:rsidRPr="00A06504" w:rsidRDefault="00C13F69" w:rsidP="006F3FCC">
            <w:pPr>
              <w:jc w:val="center"/>
              <w:rPr>
                <w:color w:val="000000" w:themeColor="text1"/>
                <w:sz w:val="24"/>
                <w:szCs w:val="24"/>
              </w:rPr>
            </w:pPr>
            <w:r>
              <w:rPr>
                <w:color w:val="000000" w:themeColor="text1"/>
                <w:sz w:val="24"/>
                <w:szCs w:val="24"/>
              </w:rPr>
              <w:t>08/31</w:t>
            </w:r>
          </w:p>
        </w:tc>
      </w:tr>
      <w:tr w:rsidR="00993CD5" w:rsidRPr="00A06504" w14:paraId="067EA52C" w14:textId="77777777" w:rsidTr="006F3FCC">
        <w:tc>
          <w:tcPr>
            <w:tcW w:w="6068" w:type="dxa"/>
          </w:tcPr>
          <w:p w14:paraId="364ED726" w14:textId="6F8ED304" w:rsidR="00993CD5" w:rsidRDefault="00993CD5" w:rsidP="006F3FCC">
            <w:pPr>
              <w:rPr>
                <w:color w:val="000000" w:themeColor="text1"/>
                <w:sz w:val="24"/>
              </w:rPr>
            </w:pPr>
            <w:r w:rsidRPr="00993CD5">
              <w:rPr>
                <w:color w:val="000000" w:themeColor="text1"/>
                <w:sz w:val="24"/>
              </w:rPr>
              <w:t xml:space="preserve">Multicultural Event or Activity </w:t>
            </w:r>
          </w:p>
        </w:tc>
        <w:tc>
          <w:tcPr>
            <w:tcW w:w="1584" w:type="dxa"/>
          </w:tcPr>
          <w:p w14:paraId="09A09BDC" w14:textId="2E0E793C" w:rsidR="00993CD5" w:rsidRDefault="00993CD5" w:rsidP="006F3FCC">
            <w:pPr>
              <w:jc w:val="center"/>
              <w:rPr>
                <w:color w:val="000000" w:themeColor="text1"/>
                <w:sz w:val="24"/>
              </w:rPr>
            </w:pPr>
            <w:r>
              <w:rPr>
                <w:color w:val="000000" w:themeColor="text1"/>
                <w:sz w:val="24"/>
              </w:rPr>
              <w:t>40</w:t>
            </w:r>
          </w:p>
        </w:tc>
        <w:tc>
          <w:tcPr>
            <w:tcW w:w="1555" w:type="dxa"/>
          </w:tcPr>
          <w:p w14:paraId="7187EC3C" w14:textId="7146FEE5" w:rsidR="00993CD5" w:rsidRDefault="002A2E12" w:rsidP="006F3FCC">
            <w:pPr>
              <w:jc w:val="center"/>
              <w:rPr>
                <w:color w:val="000000" w:themeColor="text1"/>
                <w:sz w:val="24"/>
              </w:rPr>
            </w:pPr>
            <w:r>
              <w:rPr>
                <w:color w:val="000000" w:themeColor="text1"/>
                <w:sz w:val="24"/>
              </w:rPr>
              <w:t>11/15</w:t>
            </w:r>
          </w:p>
        </w:tc>
      </w:tr>
      <w:tr w:rsidR="00C13F69" w:rsidRPr="00A06504" w14:paraId="0BC8736D" w14:textId="77777777" w:rsidTr="006F3FCC">
        <w:tc>
          <w:tcPr>
            <w:tcW w:w="6068" w:type="dxa"/>
          </w:tcPr>
          <w:p w14:paraId="03B080F1" w14:textId="77777777" w:rsidR="00C13F69" w:rsidRPr="00A06504" w:rsidRDefault="00C13F69" w:rsidP="006F3FCC">
            <w:pPr>
              <w:rPr>
                <w:color w:val="000000" w:themeColor="text1"/>
                <w:sz w:val="24"/>
                <w:szCs w:val="24"/>
              </w:rPr>
            </w:pPr>
            <w:r>
              <w:rPr>
                <w:color w:val="000000" w:themeColor="text1"/>
                <w:sz w:val="24"/>
                <w:szCs w:val="24"/>
              </w:rPr>
              <w:t>In-Class Media Assignment</w:t>
            </w:r>
          </w:p>
        </w:tc>
        <w:tc>
          <w:tcPr>
            <w:tcW w:w="1584" w:type="dxa"/>
          </w:tcPr>
          <w:p w14:paraId="254F5CA4" w14:textId="3B01E387" w:rsidR="00C13F69" w:rsidRPr="00A06504" w:rsidRDefault="00C13F69" w:rsidP="006F3FCC">
            <w:pPr>
              <w:jc w:val="center"/>
              <w:rPr>
                <w:color w:val="000000" w:themeColor="text1"/>
                <w:sz w:val="24"/>
                <w:szCs w:val="24"/>
              </w:rPr>
            </w:pPr>
            <w:r>
              <w:rPr>
                <w:color w:val="000000" w:themeColor="text1"/>
                <w:sz w:val="24"/>
                <w:szCs w:val="24"/>
              </w:rPr>
              <w:t>50</w:t>
            </w:r>
          </w:p>
        </w:tc>
        <w:tc>
          <w:tcPr>
            <w:tcW w:w="1555" w:type="dxa"/>
          </w:tcPr>
          <w:p w14:paraId="70A1D72B" w14:textId="7AEDEDDC" w:rsidR="00C13F69" w:rsidRPr="00A06504" w:rsidRDefault="00C13F69" w:rsidP="006F3FCC">
            <w:pPr>
              <w:jc w:val="center"/>
              <w:rPr>
                <w:color w:val="000000" w:themeColor="text1"/>
                <w:sz w:val="24"/>
                <w:szCs w:val="24"/>
              </w:rPr>
            </w:pPr>
            <w:r>
              <w:rPr>
                <w:color w:val="000000" w:themeColor="text1"/>
                <w:sz w:val="24"/>
                <w:szCs w:val="24"/>
              </w:rPr>
              <w:t>1</w:t>
            </w:r>
            <w:r w:rsidR="008F3E6B">
              <w:rPr>
                <w:color w:val="000000" w:themeColor="text1"/>
                <w:sz w:val="24"/>
                <w:szCs w:val="24"/>
              </w:rPr>
              <w:t>1</w:t>
            </w:r>
            <w:r>
              <w:rPr>
                <w:color w:val="000000" w:themeColor="text1"/>
                <w:sz w:val="24"/>
                <w:szCs w:val="24"/>
              </w:rPr>
              <w:t>/</w:t>
            </w:r>
            <w:r w:rsidR="002A2E12">
              <w:rPr>
                <w:color w:val="000000" w:themeColor="text1"/>
                <w:sz w:val="24"/>
                <w:szCs w:val="24"/>
              </w:rPr>
              <w:t>23</w:t>
            </w:r>
          </w:p>
        </w:tc>
      </w:tr>
      <w:tr w:rsidR="00C13F69" w:rsidRPr="00A06504" w14:paraId="749AF9DE" w14:textId="77777777" w:rsidTr="006F3FCC">
        <w:tc>
          <w:tcPr>
            <w:tcW w:w="6068" w:type="dxa"/>
          </w:tcPr>
          <w:p w14:paraId="2400D82B" w14:textId="77777777" w:rsidR="00C13F69" w:rsidRDefault="00C13F69" w:rsidP="006F3FCC">
            <w:pPr>
              <w:rPr>
                <w:color w:val="000000" w:themeColor="text1"/>
                <w:sz w:val="24"/>
                <w:szCs w:val="24"/>
              </w:rPr>
            </w:pPr>
            <w:r w:rsidRPr="002F260E">
              <w:rPr>
                <w:color w:val="000000" w:themeColor="text1"/>
                <w:sz w:val="24"/>
                <w:szCs w:val="24"/>
              </w:rPr>
              <w:t>Agricultural Buddy from another country</w:t>
            </w:r>
          </w:p>
        </w:tc>
        <w:tc>
          <w:tcPr>
            <w:tcW w:w="1584" w:type="dxa"/>
          </w:tcPr>
          <w:p w14:paraId="4F71AC9B" w14:textId="00CF002B" w:rsidR="00C13F69" w:rsidRPr="00A06504" w:rsidRDefault="00993CD5" w:rsidP="006F3FCC">
            <w:pPr>
              <w:jc w:val="center"/>
              <w:rPr>
                <w:color w:val="000000" w:themeColor="text1"/>
                <w:sz w:val="24"/>
                <w:szCs w:val="24"/>
              </w:rPr>
            </w:pPr>
            <w:r>
              <w:rPr>
                <w:color w:val="000000" w:themeColor="text1"/>
                <w:sz w:val="24"/>
                <w:szCs w:val="24"/>
              </w:rPr>
              <w:t>25</w:t>
            </w:r>
          </w:p>
        </w:tc>
        <w:tc>
          <w:tcPr>
            <w:tcW w:w="1555" w:type="dxa"/>
          </w:tcPr>
          <w:p w14:paraId="56F79EFB" w14:textId="77777777" w:rsidR="00C13F69" w:rsidRPr="00A06504" w:rsidRDefault="00C13F69" w:rsidP="006F3FCC">
            <w:pPr>
              <w:jc w:val="center"/>
              <w:rPr>
                <w:color w:val="000000" w:themeColor="text1"/>
                <w:sz w:val="24"/>
                <w:szCs w:val="24"/>
              </w:rPr>
            </w:pPr>
            <w:r>
              <w:rPr>
                <w:color w:val="000000" w:themeColor="text1"/>
                <w:sz w:val="24"/>
                <w:szCs w:val="24"/>
              </w:rPr>
              <w:t>12/01</w:t>
            </w:r>
          </w:p>
        </w:tc>
      </w:tr>
      <w:tr w:rsidR="00C13F69" w:rsidRPr="00A06504" w14:paraId="3B9D596C" w14:textId="77777777" w:rsidTr="006F3FCC">
        <w:tc>
          <w:tcPr>
            <w:tcW w:w="6068" w:type="dxa"/>
          </w:tcPr>
          <w:p w14:paraId="7870AF0F" w14:textId="77777777" w:rsidR="00C13F69" w:rsidRDefault="00C13F69" w:rsidP="006F3FCC">
            <w:pPr>
              <w:rPr>
                <w:color w:val="000000" w:themeColor="text1"/>
                <w:sz w:val="24"/>
              </w:rPr>
            </w:pPr>
            <w:r>
              <w:rPr>
                <w:color w:val="000000" w:themeColor="text1"/>
                <w:sz w:val="24"/>
                <w:szCs w:val="24"/>
              </w:rPr>
              <w:t>Bi-w</w:t>
            </w:r>
            <w:r w:rsidRPr="00A06504">
              <w:rPr>
                <w:color w:val="000000" w:themeColor="text1"/>
                <w:sz w:val="24"/>
                <w:szCs w:val="24"/>
              </w:rPr>
              <w:t xml:space="preserve">eekly quizzes </w:t>
            </w:r>
            <w:r>
              <w:rPr>
                <w:color w:val="000000" w:themeColor="text1"/>
                <w:sz w:val="24"/>
                <w:szCs w:val="24"/>
              </w:rPr>
              <w:t>(5 x 20 points)</w:t>
            </w:r>
          </w:p>
        </w:tc>
        <w:tc>
          <w:tcPr>
            <w:tcW w:w="1584" w:type="dxa"/>
          </w:tcPr>
          <w:p w14:paraId="15F8C491" w14:textId="561A80BA" w:rsidR="00C13F69" w:rsidRDefault="00C13F69" w:rsidP="006F3FCC">
            <w:pPr>
              <w:jc w:val="center"/>
              <w:rPr>
                <w:color w:val="000000" w:themeColor="text1"/>
                <w:sz w:val="24"/>
              </w:rPr>
            </w:pPr>
            <w:r>
              <w:rPr>
                <w:color w:val="000000" w:themeColor="text1"/>
                <w:sz w:val="24"/>
                <w:szCs w:val="24"/>
              </w:rPr>
              <w:t>100</w:t>
            </w:r>
            <w:r w:rsidRPr="00A06504">
              <w:rPr>
                <w:color w:val="000000" w:themeColor="text1"/>
                <w:sz w:val="24"/>
                <w:szCs w:val="24"/>
              </w:rPr>
              <w:t xml:space="preserve"> </w:t>
            </w:r>
          </w:p>
        </w:tc>
        <w:tc>
          <w:tcPr>
            <w:tcW w:w="1555" w:type="dxa"/>
          </w:tcPr>
          <w:p w14:paraId="0399BABB" w14:textId="77777777" w:rsidR="00C13F69" w:rsidRPr="00A06504" w:rsidRDefault="00C13F69" w:rsidP="006F3FCC">
            <w:pPr>
              <w:jc w:val="center"/>
              <w:rPr>
                <w:color w:val="000000" w:themeColor="text1"/>
                <w:sz w:val="24"/>
              </w:rPr>
            </w:pPr>
          </w:p>
        </w:tc>
      </w:tr>
      <w:tr w:rsidR="00C13F69" w:rsidRPr="00A06504" w14:paraId="6633706C" w14:textId="77777777" w:rsidTr="006F3FCC">
        <w:tc>
          <w:tcPr>
            <w:tcW w:w="6068" w:type="dxa"/>
          </w:tcPr>
          <w:p w14:paraId="1E7C54A3" w14:textId="77777777" w:rsidR="00C13F69" w:rsidRPr="00315474" w:rsidRDefault="00C13F69" w:rsidP="006F3FCC">
            <w:pPr>
              <w:rPr>
                <w:color w:val="000000" w:themeColor="text1"/>
                <w:sz w:val="24"/>
                <w:szCs w:val="24"/>
              </w:rPr>
            </w:pPr>
            <w:r w:rsidRPr="00A06504">
              <w:rPr>
                <w:color w:val="000000" w:themeColor="text1"/>
                <w:sz w:val="24"/>
                <w:szCs w:val="24"/>
              </w:rPr>
              <w:t xml:space="preserve">Country </w:t>
            </w:r>
            <w:r>
              <w:rPr>
                <w:color w:val="000000" w:themeColor="text1"/>
                <w:sz w:val="24"/>
                <w:szCs w:val="24"/>
              </w:rPr>
              <w:t>Comparison</w:t>
            </w:r>
            <w:r w:rsidRPr="00A06504">
              <w:rPr>
                <w:color w:val="000000" w:themeColor="text1"/>
                <w:sz w:val="24"/>
                <w:szCs w:val="24"/>
              </w:rPr>
              <w:t xml:space="preserve"> Presentation </w:t>
            </w:r>
          </w:p>
        </w:tc>
        <w:tc>
          <w:tcPr>
            <w:tcW w:w="1584" w:type="dxa"/>
          </w:tcPr>
          <w:p w14:paraId="22C7A0DF" w14:textId="73744811" w:rsidR="00C13F69" w:rsidRPr="00A06504" w:rsidRDefault="00C13F69" w:rsidP="006F3FCC">
            <w:pPr>
              <w:jc w:val="center"/>
              <w:rPr>
                <w:color w:val="000000" w:themeColor="text1"/>
                <w:sz w:val="24"/>
                <w:szCs w:val="24"/>
              </w:rPr>
            </w:pPr>
            <w:r w:rsidRPr="00A06504">
              <w:rPr>
                <w:color w:val="000000" w:themeColor="text1"/>
                <w:sz w:val="24"/>
                <w:szCs w:val="24"/>
              </w:rPr>
              <w:t>1</w:t>
            </w:r>
            <w:r>
              <w:rPr>
                <w:color w:val="000000" w:themeColor="text1"/>
                <w:sz w:val="24"/>
                <w:szCs w:val="24"/>
              </w:rPr>
              <w:t>00</w:t>
            </w:r>
            <w:r w:rsidRPr="00A06504">
              <w:rPr>
                <w:color w:val="000000" w:themeColor="text1"/>
                <w:sz w:val="24"/>
                <w:szCs w:val="24"/>
              </w:rPr>
              <w:t xml:space="preserve"> </w:t>
            </w:r>
          </w:p>
        </w:tc>
        <w:tc>
          <w:tcPr>
            <w:tcW w:w="1555" w:type="dxa"/>
          </w:tcPr>
          <w:p w14:paraId="5F735291" w14:textId="77777777" w:rsidR="00C13F69" w:rsidRPr="00A06504" w:rsidRDefault="00C13F69" w:rsidP="006F3FCC">
            <w:pPr>
              <w:jc w:val="center"/>
              <w:rPr>
                <w:color w:val="000000" w:themeColor="text1"/>
                <w:sz w:val="24"/>
                <w:szCs w:val="24"/>
              </w:rPr>
            </w:pPr>
            <w:r>
              <w:rPr>
                <w:color w:val="000000" w:themeColor="text1"/>
                <w:sz w:val="24"/>
              </w:rPr>
              <w:t>Week 10</w:t>
            </w:r>
          </w:p>
        </w:tc>
      </w:tr>
      <w:tr w:rsidR="00C13F69" w:rsidRPr="00A06504" w14:paraId="5DF4A5A7" w14:textId="77777777" w:rsidTr="006F3FCC">
        <w:tc>
          <w:tcPr>
            <w:tcW w:w="6068" w:type="dxa"/>
          </w:tcPr>
          <w:p w14:paraId="5E6CC0B7" w14:textId="77777777" w:rsidR="00C13F69" w:rsidRPr="00A06504" w:rsidRDefault="00C13F69" w:rsidP="006F3FCC">
            <w:pPr>
              <w:rPr>
                <w:color w:val="000000" w:themeColor="text1"/>
                <w:sz w:val="24"/>
                <w:szCs w:val="24"/>
              </w:rPr>
            </w:pPr>
            <w:r w:rsidRPr="00350B1F">
              <w:rPr>
                <w:color w:val="000000" w:themeColor="text1"/>
                <w:sz w:val="24"/>
                <w:szCs w:val="24"/>
              </w:rPr>
              <w:t>Case Study-Based Open Book Final Examination</w:t>
            </w:r>
          </w:p>
        </w:tc>
        <w:tc>
          <w:tcPr>
            <w:tcW w:w="1584" w:type="dxa"/>
          </w:tcPr>
          <w:p w14:paraId="0D2A1263" w14:textId="4D064F61" w:rsidR="00C13F69" w:rsidRPr="00A06504" w:rsidRDefault="00C13F69" w:rsidP="006F3FCC">
            <w:pPr>
              <w:jc w:val="center"/>
              <w:rPr>
                <w:color w:val="000000" w:themeColor="text1"/>
                <w:sz w:val="24"/>
                <w:szCs w:val="24"/>
              </w:rPr>
            </w:pPr>
            <w:r>
              <w:rPr>
                <w:color w:val="000000" w:themeColor="text1"/>
                <w:sz w:val="24"/>
                <w:szCs w:val="24"/>
              </w:rPr>
              <w:t>100</w:t>
            </w:r>
            <w:r w:rsidRPr="00A06504">
              <w:rPr>
                <w:color w:val="000000" w:themeColor="text1"/>
                <w:sz w:val="24"/>
                <w:szCs w:val="24"/>
              </w:rPr>
              <w:t xml:space="preserve"> </w:t>
            </w:r>
          </w:p>
        </w:tc>
        <w:tc>
          <w:tcPr>
            <w:tcW w:w="1555" w:type="dxa"/>
          </w:tcPr>
          <w:p w14:paraId="221014A4" w14:textId="77777777" w:rsidR="00C13F69" w:rsidRPr="00A06504" w:rsidRDefault="00C13F69" w:rsidP="006F3FCC">
            <w:pPr>
              <w:jc w:val="center"/>
              <w:rPr>
                <w:color w:val="000000" w:themeColor="text1"/>
                <w:sz w:val="24"/>
                <w:szCs w:val="24"/>
              </w:rPr>
            </w:pPr>
            <w:r>
              <w:rPr>
                <w:color w:val="000000" w:themeColor="text1"/>
                <w:sz w:val="24"/>
                <w:szCs w:val="24"/>
              </w:rPr>
              <w:t>12/04</w:t>
            </w:r>
          </w:p>
        </w:tc>
      </w:tr>
      <w:tr w:rsidR="00C13F69" w:rsidRPr="00A06504" w14:paraId="22B71F20" w14:textId="77777777" w:rsidTr="006F3FCC">
        <w:tc>
          <w:tcPr>
            <w:tcW w:w="6068" w:type="dxa"/>
          </w:tcPr>
          <w:p w14:paraId="0D83DBDA" w14:textId="77777777" w:rsidR="00C13F69" w:rsidRPr="00350B1F" w:rsidRDefault="00C13F69" w:rsidP="006F3FCC">
            <w:pPr>
              <w:rPr>
                <w:color w:val="000000" w:themeColor="text1"/>
                <w:sz w:val="24"/>
              </w:rPr>
            </w:pPr>
          </w:p>
        </w:tc>
        <w:tc>
          <w:tcPr>
            <w:tcW w:w="1584" w:type="dxa"/>
          </w:tcPr>
          <w:p w14:paraId="1695E80E" w14:textId="77777777" w:rsidR="00C13F69" w:rsidRDefault="00C13F69" w:rsidP="006F3FCC">
            <w:pPr>
              <w:jc w:val="center"/>
              <w:rPr>
                <w:color w:val="000000" w:themeColor="text1"/>
                <w:sz w:val="24"/>
              </w:rPr>
            </w:pPr>
          </w:p>
        </w:tc>
        <w:tc>
          <w:tcPr>
            <w:tcW w:w="1555" w:type="dxa"/>
          </w:tcPr>
          <w:p w14:paraId="0FF41ADC" w14:textId="77777777" w:rsidR="00C13F69" w:rsidRPr="00A06504" w:rsidRDefault="00C13F69" w:rsidP="006F3FCC">
            <w:pPr>
              <w:jc w:val="center"/>
              <w:rPr>
                <w:color w:val="000000" w:themeColor="text1"/>
                <w:sz w:val="24"/>
              </w:rPr>
            </w:pPr>
          </w:p>
        </w:tc>
      </w:tr>
      <w:tr w:rsidR="00C13F69" w:rsidRPr="00A06504" w14:paraId="2CDAB276" w14:textId="77777777" w:rsidTr="006F3FCC">
        <w:tc>
          <w:tcPr>
            <w:tcW w:w="6068" w:type="dxa"/>
          </w:tcPr>
          <w:p w14:paraId="6631C0C0" w14:textId="77777777" w:rsidR="00C13F69" w:rsidRPr="00A06504" w:rsidRDefault="00C13F69" w:rsidP="006F3FCC">
            <w:pPr>
              <w:rPr>
                <w:b/>
                <w:bCs/>
                <w:color w:val="000000" w:themeColor="text1"/>
                <w:sz w:val="24"/>
                <w:szCs w:val="24"/>
              </w:rPr>
            </w:pPr>
            <w:r w:rsidRPr="00A06504">
              <w:rPr>
                <w:b/>
                <w:bCs/>
                <w:color w:val="000000" w:themeColor="text1"/>
                <w:sz w:val="24"/>
                <w:szCs w:val="24"/>
              </w:rPr>
              <w:t>Total Points in the Class</w:t>
            </w:r>
          </w:p>
        </w:tc>
        <w:tc>
          <w:tcPr>
            <w:tcW w:w="1584" w:type="dxa"/>
          </w:tcPr>
          <w:p w14:paraId="1DBC7373" w14:textId="77777777" w:rsidR="00C13F69" w:rsidRPr="00A06504" w:rsidRDefault="00C13F69" w:rsidP="006F3FCC">
            <w:pPr>
              <w:jc w:val="center"/>
              <w:rPr>
                <w:b/>
                <w:bCs/>
                <w:color w:val="000000" w:themeColor="text1"/>
                <w:sz w:val="24"/>
                <w:szCs w:val="24"/>
              </w:rPr>
            </w:pPr>
            <w:r>
              <w:rPr>
                <w:b/>
                <w:bCs/>
                <w:color w:val="000000" w:themeColor="text1"/>
                <w:sz w:val="24"/>
                <w:szCs w:val="24"/>
              </w:rPr>
              <w:t>435 points</w:t>
            </w:r>
          </w:p>
        </w:tc>
        <w:tc>
          <w:tcPr>
            <w:tcW w:w="1555" w:type="dxa"/>
          </w:tcPr>
          <w:p w14:paraId="61A5B341" w14:textId="77777777" w:rsidR="00C13F69" w:rsidRPr="00A06504" w:rsidRDefault="00C13F69" w:rsidP="006F3FCC">
            <w:pPr>
              <w:jc w:val="center"/>
              <w:rPr>
                <w:b/>
                <w:bCs/>
                <w:color w:val="000000" w:themeColor="text1"/>
                <w:sz w:val="24"/>
                <w:szCs w:val="24"/>
              </w:rPr>
            </w:pPr>
          </w:p>
        </w:tc>
      </w:tr>
    </w:tbl>
    <w:p w14:paraId="13E23DE9" w14:textId="77777777" w:rsidR="00971617" w:rsidRDefault="00971617" w:rsidP="00652FB1"/>
    <w:p w14:paraId="4E3FD9F2" w14:textId="77777777" w:rsidR="003530F9" w:rsidRDefault="003B670F" w:rsidP="00E17D70">
      <w:pPr>
        <w:pStyle w:val="Heading2"/>
      </w:pPr>
      <w:r w:rsidRPr="003B670F">
        <w:t xml:space="preserve">Late Policy </w:t>
      </w:r>
    </w:p>
    <w:p w14:paraId="1AD3F2CC" w14:textId="77777777" w:rsidR="003530F9" w:rsidRDefault="003530F9" w:rsidP="003530F9"/>
    <w:p w14:paraId="51F1777C" w14:textId="58B109DB" w:rsidR="003B670F" w:rsidRDefault="003B670F" w:rsidP="003530F9">
      <w:r w:rsidRPr="003B670F">
        <w:t>Late assignments will receive a 10% deduction per day late. After 10 days, assignments will receive a zero.</w:t>
      </w:r>
    </w:p>
    <w:p w14:paraId="76092A84" w14:textId="77777777" w:rsidR="003530F9" w:rsidRDefault="003530F9" w:rsidP="003530F9"/>
    <w:p w14:paraId="14BB7B3D" w14:textId="00FF01B7" w:rsidR="00652FB1" w:rsidRDefault="00652FB1" w:rsidP="00E17D70">
      <w:pPr>
        <w:pStyle w:val="Heading2"/>
      </w:pPr>
      <w:r>
        <w:t>Course Grading</w:t>
      </w:r>
      <w:r w:rsidR="00956712">
        <w:t>:</w:t>
      </w:r>
    </w:p>
    <w:p w14:paraId="283FD306" w14:textId="4666C767" w:rsidR="00652FB1" w:rsidRDefault="00932B4A" w:rsidP="00652FB1">
      <w:r w:rsidRPr="00932B4A">
        <w:t>You can find the course assignment rubrics on the Canvas site. Once I have completed grading each assignment, I will post the grade in Canvas and provide feedback with a completed rubric in class.</w:t>
      </w:r>
    </w:p>
    <w:p w14:paraId="618EEDFF" w14:textId="77777777" w:rsidR="00F17D07" w:rsidRDefault="00F17D07" w:rsidP="00652FB1"/>
    <w:p w14:paraId="338F5423" w14:textId="77777777" w:rsidR="00652FB1" w:rsidRDefault="00652FB1" w:rsidP="00E17D70">
      <w:pPr>
        <w:pStyle w:val="Heading3"/>
        <w:rPr>
          <w:rFonts w:cs="Arial"/>
          <w:szCs w:val="23"/>
        </w:rPr>
      </w:pPr>
      <w:r w:rsidRPr="00E17D70">
        <w:rPr>
          <w:rFonts w:cs="Arial"/>
          <w:szCs w:val="23"/>
        </w:rPr>
        <w:t>Grading Scale</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3"/>
        <w:gridCol w:w="3482"/>
        <w:gridCol w:w="4645"/>
      </w:tblGrid>
      <w:tr w:rsidR="00814424" w:rsidRPr="00814424" w14:paraId="7C334CA1" w14:textId="77777777" w:rsidTr="00814424">
        <w:trPr>
          <w:trHeight w:val="264"/>
          <w:tblHeader/>
          <w:tblCellSpacing w:w="15" w:type="dxa"/>
        </w:trPr>
        <w:tc>
          <w:tcPr>
            <w:tcW w:w="628" w:type="pct"/>
            <w:vAlign w:val="center"/>
            <w:hideMark/>
          </w:tcPr>
          <w:p w14:paraId="0B6BD129" w14:textId="77777777" w:rsidR="00814424" w:rsidRPr="00814424" w:rsidRDefault="00814424" w:rsidP="00814424">
            <w:pPr>
              <w:rPr>
                <w:b/>
                <w:bCs/>
              </w:rPr>
            </w:pPr>
            <w:r w:rsidRPr="00814424">
              <w:rPr>
                <w:b/>
                <w:bCs/>
              </w:rPr>
              <w:t>Grade</w:t>
            </w:r>
          </w:p>
        </w:tc>
        <w:tc>
          <w:tcPr>
            <w:tcW w:w="1840" w:type="pct"/>
            <w:vAlign w:val="center"/>
            <w:hideMark/>
          </w:tcPr>
          <w:p w14:paraId="4243DA80" w14:textId="77777777" w:rsidR="00814424" w:rsidRPr="00814424" w:rsidRDefault="00814424" w:rsidP="00814424">
            <w:pPr>
              <w:rPr>
                <w:b/>
                <w:bCs/>
              </w:rPr>
            </w:pPr>
            <w:r w:rsidRPr="00814424">
              <w:rPr>
                <w:b/>
                <w:bCs/>
              </w:rPr>
              <w:t>Percentage Range</w:t>
            </w:r>
          </w:p>
        </w:tc>
        <w:tc>
          <w:tcPr>
            <w:tcW w:w="2452" w:type="pct"/>
            <w:vAlign w:val="center"/>
            <w:hideMark/>
          </w:tcPr>
          <w:p w14:paraId="40223AB7" w14:textId="2FFE8498" w:rsidR="00814424" w:rsidRPr="00814424" w:rsidRDefault="00814424" w:rsidP="00814424">
            <w:pPr>
              <w:rPr>
                <w:b/>
                <w:bCs/>
              </w:rPr>
            </w:pPr>
            <w:r w:rsidRPr="00814424">
              <w:rPr>
                <w:b/>
                <w:bCs/>
              </w:rPr>
              <w:t xml:space="preserve">Point Range </w:t>
            </w:r>
          </w:p>
        </w:tc>
      </w:tr>
      <w:tr w:rsidR="00814424" w:rsidRPr="00814424" w14:paraId="6491FDDC" w14:textId="77777777" w:rsidTr="00814424">
        <w:trPr>
          <w:trHeight w:val="264"/>
          <w:tblCellSpacing w:w="15" w:type="dxa"/>
        </w:trPr>
        <w:tc>
          <w:tcPr>
            <w:tcW w:w="628" w:type="pct"/>
            <w:vAlign w:val="center"/>
            <w:hideMark/>
          </w:tcPr>
          <w:p w14:paraId="570FA7A2" w14:textId="77777777" w:rsidR="00814424" w:rsidRPr="00814424" w:rsidRDefault="00814424" w:rsidP="00814424">
            <w:pPr>
              <w:rPr>
                <w:b/>
                <w:bCs/>
              </w:rPr>
            </w:pPr>
            <w:r w:rsidRPr="00814424">
              <w:rPr>
                <w:b/>
                <w:bCs/>
              </w:rPr>
              <w:t>A</w:t>
            </w:r>
          </w:p>
        </w:tc>
        <w:tc>
          <w:tcPr>
            <w:tcW w:w="1840" w:type="pct"/>
            <w:vAlign w:val="center"/>
            <w:hideMark/>
          </w:tcPr>
          <w:p w14:paraId="0E9EE877" w14:textId="77777777" w:rsidR="00814424" w:rsidRPr="00814424" w:rsidRDefault="00814424" w:rsidP="00814424">
            <w:pPr>
              <w:rPr>
                <w:b/>
                <w:bCs/>
              </w:rPr>
            </w:pPr>
            <w:r w:rsidRPr="00814424">
              <w:rPr>
                <w:b/>
                <w:bCs/>
              </w:rPr>
              <w:t>90 – 100%</w:t>
            </w:r>
          </w:p>
        </w:tc>
        <w:tc>
          <w:tcPr>
            <w:tcW w:w="2452" w:type="pct"/>
            <w:vAlign w:val="center"/>
            <w:hideMark/>
          </w:tcPr>
          <w:p w14:paraId="0148E551" w14:textId="77777777" w:rsidR="00814424" w:rsidRPr="00814424" w:rsidRDefault="00814424" w:rsidP="00814424">
            <w:pPr>
              <w:rPr>
                <w:b/>
                <w:bCs/>
              </w:rPr>
            </w:pPr>
            <w:r w:rsidRPr="00814424">
              <w:rPr>
                <w:b/>
                <w:bCs/>
              </w:rPr>
              <w:t>392 – 435 points</w:t>
            </w:r>
          </w:p>
        </w:tc>
      </w:tr>
      <w:tr w:rsidR="00814424" w:rsidRPr="00814424" w14:paraId="04FF411E" w14:textId="77777777" w:rsidTr="00814424">
        <w:trPr>
          <w:trHeight w:val="265"/>
          <w:tblCellSpacing w:w="15" w:type="dxa"/>
        </w:trPr>
        <w:tc>
          <w:tcPr>
            <w:tcW w:w="628" w:type="pct"/>
            <w:vAlign w:val="center"/>
            <w:hideMark/>
          </w:tcPr>
          <w:p w14:paraId="4FC4CBEC" w14:textId="77777777" w:rsidR="00814424" w:rsidRPr="00814424" w:rsidRDefault="00814424" w:rsidP="00814424">
            <w:pPr>
              <w:rPr>
                <w:b/>
                <w:bCs/>
              </w:rPr>
            </w:pPr>
            <w:r w:rsidRPr="00814424">
              <w:rPr>
                <w:b/>
                <w:bCs/>
              </w:rPr>
              <w:t>B+</w:t>
            </w:r>
          </w:p>
        </w:tc>
        <w:tc>
          <w:tcPr>
            <w:tcW w:w="1840" w:type="pct"/>
            <w:vAlign w:val="center"/>
            <w:hideMark/>
          </w:tcPr>
          <w:p w14:paraId="4BCFEA5C" w14:textId="77777777" w:rsidR="00814424" w:rsidRPr="00814424" w:rsidRDefault="00814424" w:rsidP="00814424">
            <w:pPr>
              <w:rPr>
                <w:b/>
                <w:bCs/>
              </w:rPr>
            </w:pPr>
            <w:r w:rsidRPr="00814424">
              <w:rPr>
                <w:b/>
                <w:bCs/>
              </w:rPr>
              <w:t>86 – 89.99%</w:t>
            </w:r>
          </w:p>
        </w:tc>
        <w:tc>
          <w:tcPr>
            <w:tcW w:w="2452" w:type="pct"/>
            <w:vAlign w:val="center"/>
            <w:hideMark/>
          </w:tcPr>
          <w:p w14:paraId="025EAC29" w14:textId="77777777" w:rsidR="00814424" w:rsidRPr="00814424" w:rsidRDefault="00814424" w:rsidP="00814424">
            <w:pPr>
              <w:rPr>
                <w:b/>
                <w:bCs/>
              </w:rPr>
            </w:pPr>
            <w:r w:rsidRPr="00814424">
              <w:rPr>
                <w:b/>
                <w:bCs/>
              </w:rPr>
              <w:t>374 – 391 points</w:t>
            </w:r>
          </w:p>
        </w:tc>
      </w:tr>
      <w:tr w:rsidR="00814424" w:rsidRPr="00814424" w14:paraId="1C494EAC" w14:textId="77777777" w:rsidTr="00814424">
        <w:trPr>
          <w:trHeight w:val="264"/>
          <w:tblCellSpacing w:w="15" w:type="dxa"/>
        </w:trPr>
        <w:tc>
          <w:tcPr>
            <w:tcW w:w="628" w:type="pct"/>
            <w:vAlign w:val="center"/>
            <w:hideMark/>
          </w:tcPr>
          <w:p w14:paraId="4F71D36C" w14:textId="77777777" w:rsidR="00814424" w:rsidRPr="00814424" w:rsidRDefault="00814424" w:rsidP="00814424">
            <w:pPr>
              <w:rPr>
                <w:b/>
                <w:bCs/>
              </w:rPr>
            </w:pPr>
            <w:r w:rsidRPr="00814424">
              <w:rPr>
                <w:b/>
                <w:bCs/>
              </w:rPr>
              <w:t>B</w:t>
            </w:r>
          </w:p>
        </w:tc>
        <w:tc>
          <w:tcPr>
            <w:tcW w:w="1840" w:type="pct"/>
            <w:vAlign w:val="center"/>
            <w:hideMark/>
          </w:tcPr>
          <w:p w14:paraId="5CC8B78E" w14:textId="77777777" w:rsidR="00814424" w:rsidRPr="00814424" w:rsidRDefault="00814424" w:rsidP="00814424">
            <w:pPr>
              <w:rPr>
                <w:b/>
                <w:bCs/>
              </w:rPr>
            </w:pPr>
            <w:r w:rsidRPr="00814424">
              <w:rPr>
                <w:b/>
                <w:bCs/>
              </w:rPr>
              <w:t>80 – 85.99%</w:t>
            </w:r>
          </w:p>
        </w:tc>
        <w:tc>
          <w:tcPr>
            <w:tcW w:w="2452" w:type="pct"/>
            <w:vAlign w:val="center"/>
            <w:hideMark/>
          </w:tcPr>
          <w:p w14:paraId="1B36B1A2" w14:textId="77777777" w:rsidR="00814424" w:rsidRPr="00814424" w:rsidRDefault="00814424" w:rsidP="00814424">
            <w:pPr>
              <w:rPr>
                <w:b/>
                <w:bCs/>
              </w:rPr>
            </w:pPr>
            <w:r w:rsidRPr="00814424">
              <w:rPr>
                <w:b/>
                <w:bCs/>
              </w:rPr>
              <w:t>348 – 373 points</w:t>
            </w:r>
          </w:p>
        </w:tc>
      </w:tr>
      <w:tr w:rsidR="00814424" w:rsidRPr="00814424" w14:paraId="31ECC870" w14:textId="77777777" w:rsidTr="00814424">
        <w:trPr>
          <w:trHeight w:val="265"/>
          <w:tblCellSpacing w:w="15" w:type="dxa"/>
        </w:trPr>
        <w:tc>
          <w:tcPr>
            <w:tcW w:w="628" w:type="pct"/>
            <w:vAlign w:val="center"/>
            <w:hideMark/>
          </w:tcPr>
          <w:p w14:paraId="435BE683" w14:textId="77777777" w:rsidR="00814424" w:rsidRPr="00814424" w:rsidRDefault="00814424" w:rsidP="00814424">
            <w:pPr>
              <w:rPr>
                <w:b/>
                <w:bCs/>
              </w:rPr>
            </w:pPr>
            <w:r w:rsidRPr="00814424">
              <w:rPr>
                <w:b/>
                <w:bCs/>
              </w:rPr>
              <w:t>C+</w:t>
            </w:r>
          </w:p>
        </w:tc>
        <w:tc>
          <w:tcPr>
            <w:tcW w:w="1840" w:type="pct"/>
            <w:vAlign w:val="center"/>
            <w:hideMark/>
          </w:tcPr>
          <w:p w14:paraId="37A71B1D" w14:textId="77777777" w:rsidR="00814424" w:rsidRPr="00814424" w:rsidRDefault="00814424" w:rsidP="00814424">
            <w:pPr>
              <w:rPr>
                <w:b/>
                <w:bCs/>
              </w:rPr>
            </w:pPr>
            <w:r w:rsidRPr="00814424">
              <w:rPr>
                <w:b/>
                <w:bCs/>
              </w:rPr>
              <w:t>76 – 79.99%</w:t>
            </w:r>
          </w:p>
        </w:tc>
        <w:tc>
          <w:tcPr>
            <w:tcW w:w="2452" w:type="pct"/>
            <w:vAlign w:val="center"/>
            <w:hideMark/>
          </w:tcPr>
          <w:p w14:paraId="20C7F41D" w14:textId="77777777" w:rsidR="00814424" w:rsidRPr="00814424" w:rsidRDefault="00814424" w:rsidP="00814424">
            <w:pPr>
              <w:rPr>
                <w:b/>
                <w:bCs/>
              </w:rPr>
            </w:pPr>
            <w:r w:rsidRPr="00814424">
              <w:rPr>
                <w:b/>
                <w:bCs/>
              </w:rPr>
              <w:t>331 – 347 points</w:t>
            </w:r>
          </w:p>
        </w:tc>
      </w:tr>
      <w:tr w:rsidR="00814424" w:rsidRPr="00814424" w14:paraId="58137870" w14:textId="77777777" w:rsidTr="00814424">
        <w:trPr>
          <w:trHeight w:val="264"/>
          <w:tblCellSpacing w:w="15" w:type="dxa"/>
        </w:trPr>
        <w:tc>
          <w:tcPr>
            <w:tcW w:w="628" w:type="pct"/>
            <w:vAlign w:val="center"/>
            <w:hideMark/>
          </w:tcPr>
          <w:p w14:paraId="63D24A99" w14:textId="77777777" w:rsidR="00814424" w:rsidRPr="00814424" w:rsidRDefault="00814424" w:rsidP="00814424">
            <w:pPr>
              <w:rPr>
                <w:b/>
                <w:bCs/>
              </w:rPr>
            </w:pPr>
            <w:r w:rsidRPr="00814424">
              <w:rPr>
                <w:b/>
                <w:bCs/>
              </w:rPr>
              <w:t>C</w:t>
            </w:r>
          </w:p>
        </w:tc>
        <w:tc>
          <w:tcPr>
            <w:tcW w:w="1840" w:type="pct"/>
            <w:vAlign w:val="center"/>
            <w:hideMark/>
          </w:tcPr>
          <w:p w14:paraId="1584CE97" w14:textId="77777777" w:rsidR="00814424" w:rsidRPr="00814424" w:rsidRDefault="00814424" w:rsidP="00814424">
            <w:pPr>
              <w:rPr>
                <w:b/>
                <w:bCs/>
              </w:rPr>
            </w:pPr>
            <w:r w:rsidRPr="00814424">
              <w:rPr>
                <w:b/>
                <w:bCs/>
              </w:rPr>
              <w:t>70 – 75.99%</w:t>
            </w:r>
          </w:p>
        </w:tc>
        <w:tc>
          <w:tcPr>
            <w:tcW w:w="2452" w:type="pct"/>
            <w:vAlign w:val="center"/>
            <w:hideMark/>
          </w:tcPr>
          <w:p w14:paraId="22F625C3" w14:textId="77777777" w:rsidR="00814424" w:rsidRPr="00814424" w:rsidRDefault="00814424" w:rsidP="00814424">
            <w:pPr>
              <w:rPr>
                <w:b/>
                <w:bCs/>
              </w:rPr>
            </w:pPr>
            <w:r w:rsidRPr="00814424">
              <w:rPr>
                <w:b/>
                <w:bCs/>
              </w:rPr>
              <w:t>305 – 330 points</w:t>
            </w:r>
          </w:p>
        </w:tc>
      </w:tr>
      <w:tr w:rsidR="00814424" w:rsidRPr="00814424" w14:paraId="1CC2805A" w14:textId="77777777" w:rsidTr="00814424">
        <w:trPr>
          <w:trHeight w:val="265"/>
          <w:tblCellSpacing w:w="15" w:type="dxa"/>
        </w:trPr>
        <w:tc>
          <w:tcPr>
            <w:tcW w:w="628" w:type="pct"/>
            <w:vAlign w:val="center"/>
            <w:hideMark/>
          </w:tcPr>
          <w:p w14:paraId="7E004F47" w14:textId="77777777" w:rsidR="00814424" w:rsidRPr="00814424" w:rsidRDefault="00814424" w:rsidP="00814424">
            <w:pPr>
              <w:rPr>
                <w:b/>
                <w:bCs/>
              </w:rPr>
            </w:pPr>
            <w:r w:rsidRPr="00814424">
              <w:rPr>
                <w:b/>
                <w:bCs/>
              </w:rPr>
              <w:t>D+</w:t>
            </w:r>
          </w:p>
        </w:tc>
        <w:tc>
          <w:tcPr>
            <w:tcW w:w="1840" w:type="pct"/>
            <w:vAlign w:val="center"/>
            <w:hideMark/>
          </w:tcPr>
          <w:p w14:paraId="6CEE5AE4" w14:textId="77777777" w:rsidR="00814424" w:rsidRPr="00814424" w:rsidRDefault="00814424" w:rsidP="00814424">
            <w:pPr>
              <w:rPr>
                <w:b/>
                <w:bCs/>
              </w:rPr>
            </w:pPr>
            <w:r w:rsidRPr="00814424">
              <w:rPr>
                <w:b/>
                <w:bCs/>
              </w:rPr>
              <w:t>66 – 69.99%</w:t>
            </w:r>
          </w:p>
        </w:tc>
        <w:tc>
          <w:tcPr>
            <w:tcW w:w="2452" w:type="pct"/>
            <w:vAlign w:val="center"/>
            <w:hideMark/>
          </w:tcPr>
          <w:p w14:paraId="0F21BFA9" w14:textId="77777777" w:rsidR="00814424" w:rsidRPr="00814424" w:rsidRDefault="00814424" w:rsidP="00814424">
            <w:pPr>
              <w:rPr>
                <w:b/>
                <w:bCs/>
              </w:rPr>
            </w:pPr>
            <w:r w:rsidRPr="00814424">
              <w:rPr>
                <w:b/>
                <w:bCs/>
              </w:rPr>
              <w:t>287 – 304 points</w:t>
            </w:r>
          </w:p>
        </w:tc>
      </w:tr>
      <w:tr w:rsidR="00814424" w:rsidRPr="00814424" w14:paraId="2B84B954" w14:textId="77777777" w:rsidTr="00814424">
        <w:trPr>
          <w:trHeight w:val="264"/>
          <w:tblCellSpacing w:w="15" w:type="dxa"/>
        </w:trPr>
        <w:tc>
          <w:tcPr>
            <w:tcW w:w="628" w:type="pct"/>
            <w:vAlign w:val="center"/>
            <w:hideMark/>
          </w:tcPr>
          <w:p w14:paraId="6CC2BAE2" w14:textId="77777777" w:rsidR="00814424" w:rsidRPr="00814424" w:rsidRDefault="00814424" w:rsidP="00814424">
            <w:pPr>
              <w:rPr>
                <w:b/>
                <w:bCs/>
              </w:rPr>
            </w:pPr>
            <w:r w:rsidRPr="00814424">
              <w:rPr>
                <w:b/>
                <w:bCs/>
              </w:rPr>
              <w:t>D</w:t>
            </w:r>
          </w:p>
        </w:tc>
        <w:tc>
          <w:tcPr>
            <w:tcW w:w="1840" w:type="pct"/>
            <w:vAlign w:val="center"/>
            <w:hideMark/>
          </w:tcPr>
          <w:p w14:paraId="0588672B" w14:textId="77777777" w:rsidR="00814424" w:rsidRPr="00814424" w:rsidRDefault="00814424" w:rsidP="00814424">
            <w:pPr>
              <w:rPr>
                <w:b/>
                <w:bCs/>
              </w:rPr>
            </w:pPr>
            <w:r w:rsidRPr="00814424">
              <w:rPr>
                <w:b/>
                <w:bCs/>
              </w:rPr>
              <w:t>60 – 65.99%</w:t>
            </w:r>
          </w:p>
        </w:tc>
        <w:tc>
          <w:tcPr>
            <w:tcW w:w="2452" w:type="pct"/>
            <w:vAlign w:val="center"/>
            <w:hideMark/>
          </w:tcPr>
          <w:p w14:paraId="5CEA81DC" w14:textId="77777777" w:rsidR="00814424" w:rsidRPr="00814424" w:rsidRDefault="00814424" w:rsidP="00814424">
            <w:pPr>
              <w:rPr>
                <w:b/>
                <w:bCs/>
              </w:rPr>
            </w:pPr>
            <w:r w:rsidRPr="00814424">
              <w:rPr>
                <w:b/>
                <w:bCs/>
              </w:rPr>
              <w:t>261 – 286 points</w:t>
            </w:r>
          </w:p>
        </w:tc>
      </w:tr>
      <w:tr w:rsidR="00814424" w:rsidRPr="00814424" w14:paraId="326E0FED" w14:textId="77777777" w:rsidTr="00814424">
        <w:trPr>
          <w:trHeight w:val="265"/>
          <w:tblCellSpacing w:w="15" w:type="dxa"/>
        </w:trPr>
        <w:tc>
          <w:tcPr>
            <w:tcW w:w="628" w:type="pct"/>
            <w:vAlign w:val="center"/>
            <w:hideMark/>
          </w:tcPr>
          <w:p w14:paraId="1DC68E47" w14:textId="77777777" w:rsidR="00814424" w:rsidRPr="00814424" w:rsidRDefault="00814424" w:rsidP="00814424">
            <w:pPr>
              <w:rPr>
                <w:b/>
                <w:bCs/>
              </w:rPr>
            </w:pPr>
            <w:r w:rsidRPr="00814424">
              <w:rPr>
                <w:b/>
                <w:bCs/>
              </w:rPr>
              <w:t>F</w:t>
            </w:r>
          </w:p>
        </w:tc>
        <w:tc>
          <w:tcPr>
            <w:tcW w:w="1840" w:type="pct"/>
            <w:vAlign w:val="center"/>
            <w:hideMark/>
          </w:tcPr>
          <w:p w14:paraId="654D0D90" w14:textId="77777777" w:rsidR="00814424" w:rsidRPr="00814424" w:rsidRDefault="00814424" w:rsidP="00814424">
            <w:pPr>
              <w:rPr>
                <w:b/>
                <w:bCs/>
              </w:rPr>
            </w:pPr>
            <w:r w:rsidRPr="00814424">
              <w:rPr>
                <w:b/>
                <w:bCs/>
              </w:rPr>
              <w:t>Below 60%</w:t>
            </w:r>
          </w:p>
        </w:tc>
        <w:tc>
          <w:tcPr>
            <w:tcW w:w="2452" w:type="pct"/>
            <w:vAlign w:val="center"/>
            <w:hideMark/>
          </w:tcPr>
          <w:p w14:paraId="580E29FF" w14:textId="77777777" w:rsidR="00814424" w:rsidRPr="00814424" w:rsidRDefault="00814424" w:rsidP="00814424">
            <w:pPr>
              <w:rPr>
                <w:b/>
                <w:bCs/>
              </w:rPr>
            </w:pPr>
            <w:r w:rsidRPr="00814424">
              <w:rPr>
                <w:b/>
                <w:bCs/>
              </w:rPr>
              <w:t>260 points or less</w:t>
            </w:r>
          </w:p>
        </w:tc>
      </w:tr>
    </w:tbl>
    <w:p w14:paraId="703586DF" w14:textId="77777777" w:rsidR="00283157" w:rsidRPr="00283157" w:rsidRDefault="00283157" w:rsidP="00283157"/>
    <w:p w14:paraId="176854A1" w14:textId="77777777" w:rsidR="00F17D07" w:rsidRDefault="00F17D07" w:rsidP="00283157">
      <w:pPr>
        <w:rPr>
          <w:rFonts w:ascii="Calibri" w:hAnsi="Calibri" w:cs="Calibri"/>
        </w:rPr>
      </w:pPr>
    </w:p>
    <w:p w14:paraId="4EC37524" w14:textId="107C9B8E" w:rsidR="00283157" w:rsidRDefault="00283157" w:rsidP="00283157">
      <w:pPr>
        <w:rPr>
          <w:rFonts w:ascii="Calibri" w:hAnsi="Calibri" w:cs="Calibri"/>
        </w:rPr>
      </w:pPr>
      <w:r>
        <w:rPr>
          <w:rFonts w:ascii="Calibri" w:hAnsi="Calibri" w:cs="Calibri"/>
        </w:rPr>
        <w:t>Further information about UF grading policies can be found here:</w:t>
      </w:r>
    </w:p>
    <w:p w14:paraId="3B71B295" w14:textId="77777777" w:rsidR="00283157" w:rsidRDefault="00283157" w:rsidP="00283157">
      <w:pPr>
        <w:rPr>
          <w:rStyle w:val="Hyperlink"/>
          <w:rFonts w:ascii="Calibri" w:hAnsi="Calibri" w:cs="Calibri"/>
        </w:rPr>
      </w:pPr>
      <w:hyperlink r:id="rId20" w:history="1">
        <w:r w:rsidRPr="003A38B6">
          <w:rPr>
            <w:rStyle w:val="Hyperlink"/>
            <w:rFonts w:ascii="Calibri" w:hAnsi="Calibri" w:cs="Calibri"/>
          </w:rPr>
          <w:t>https://catalog.ufl.edu/UGRD/academic-regulations/grades-grading-policies/</w:t>
        </w:r>
      </w:hyperlink>
    </w:p>
    <w:p w14:paraId="58DEF77B" w14:textId="77777777" w:rsidR="004466D1" w:rsidRDefault="004466D1" w:rsidP="00652FB1">
      <w:pPr>
        <w:rPr>
          <w:rStyle w:val="Hyperlink"/>
          <w:rFonts w:ascii="Calibri" w:hAnsi="Calibri" w:cs="Calibri"/>
        </w:rPr>
      </w:pPr>
    </w:p>
    <w:p w14:paraId="04B4B547" w14:textId="77777777" w:rsidR="00BF3EC8" w:rsidRDefault="00BF3EC8" w:rsidP="00652FB1">
      <w:pPr>
        <w:rPr>
          <w:rStyle w:val="Hyperlink"/>
          <w:rFonts w:ascii="Calibri" w:hAnsi="Calibri" w:cs="Calibri"/>
        </w:rPr>
      </w:pPr>
    </w:p>
    <w:p w14:paraId="11E4AAE3" w14:textId="77777777" w:rsidR="00BF3EC8" w:rsidRDefault="00BF3EC8" w:rsidP="00652FB1">
      <w:pPr>
        <w:rPr>
          <w:rStyle w:val="Hyperlink"/>
          <w:rFonts w:ascii="Calibri" w:hAnsi="Calibri" w:cs="Calibri"/>
        </w:rPr>
      </w:pPr>
    </w:p>
    <w:p w14:paraId="1D6A8F38" w14:textId="77777777" w:rsidR="00BF3EC8" w:rsidRDefault="00BF3EC8" w:rsidP="00652FB1">
      <w:pPr>
        <w:rPr>
          <w:rStyle w:val="Hyperlink"/>
          <w:rFonts w:ascii="Calibri" w:hAnsi="Calibri" w:cs="Calibri"/>
        </w:rPr>
      </w:pPr>
    </w:p>
    <w:p w14:paraId="092C4413" w14:textId="77777777" w:rsidR="00BF3EC8" w:rsidRDefault="00BF3EC8" w:rsidP="00652FB1">
      <w:pPr>
        <w:rPr>
          <w:rStyle w:val="Hyperlink"/>
          <w:rFonts w:ascii="Calibri" w:hAnsi="Calibri" w:cs="Calibri"/>
        </w:rPr>
      </w:pPr>
    </w:p>
    <w:p w14:paraId="5EFF9E12" w14:textId="77777777" w:rsidR="00BF3EC8" w:rsidRDefault="00BF3EC8" w:rsidP="00652FB1">
      <w:pPr>
        <w:rPr>
          <w:rStyle w:val="Hyperlink"/>
          <w:rFonts w:ascii="Calibri" w:hAnsi="Calibri" w:cs="Calibri"/>
        </w:rPr>
      </w:pPr>
    </w:p>
    <w:p w14:paraId="6F1339B6" w14:textId="77777777" w:rsidR="00BF3EC8" w:rsidRDefault="00BF3EC8" w:rsidP="00652FB1">
      <w:pPr>
        <w:rPr>
          <w:rStyle w:val="Hyperlink"/>
          <w:rFonts w:ascii="Calibri" w:hAnsi="Calibri" w:cs="Calibri"/>
        </w:rPr>
      </w:pPr>
    </w:p>
    <w:p w14:paraId="13B17BBB" w14:textId="77777777" w:rsidR="00BF3EC8" w:rsidRDefault="00BF3EC8" w:rsidP="00652FB1">
      <w:pPr>
        <w:rPr>
          <w:rStyle w:val="Hyperlink"/>
          <w:rFonts w:ascii="Calibri" w:hAnsi="Calibri" w:cs="Calibri"/>
        </w:rPr>
      </w:pPr>
    </w:p>
    <w:p w14:paraId="62E976EB" w14:textId="77777777" w:rsidR="00AA402F" w:rsidRDefault="00AA402F" w:rsidP="00652FB1">
      <w:pPr>
        <w:rPr>
          <w:rStyle w:val="Hyperlink"/>
          <w:rFonts w:ascii="Calibri" w:hAnsi="Calibri" w:cs="Calibri"/>
        </w:rPr>
      </w:pPr>
    </w:p>
    <w:p w14:paraId="2DE71781" w14:textId="77777777" w:rsidR="00AA402F" w:rsidRDefault="00AA402F" w:rsidP="00652FB1">
      <w:pPr>
        <w:rPr>
          <w:rStyle w:val="Hyperlink"/>
          <w:rFonts w:ascii="Calibri" w:hAnsi="Calibri" w:cs="Calibri"/>
        </w:rPr>
      </w:pPr>
    </w:p>
    <w:p w14:paraId="0C2CAF29" w14:textId="77777777" w:rsidR="00AA402F" w:rsidRDefault="00AA402F" w:rsidP="00652FB1">
      <w:pPr>
        <w:rPr>
          <w:rStyle w:val="Hyperlink"/>
          <w:rFonts w:ascii="Calibri" w:hAnsi="Calibri" w:cs="Calibri"/>
        </w:rPr>
      </w:pPr>
    </w:p>
    <w:p w14:paraId="5BA7BD89" w14:textId="77777777" w:rsidR="00AA402F" w:rsidRDefault="00AA402F" w:rsidP="00652FB1">
      <w:pPr>
        <w:rPr>
          <w:rStyle w:val="Hyperlink"/>
          <w:rFonts w:ascii="Calibri" w:hAnsi="Calibri" w:cs="Calibri"/>
        </w:rPr>
      </w:pPr>
    </w:p>
    <w:p w14:paraId="3AD874FE" w14:textId="77777777" w:rsidR="00AA402F" w:rsidRDefault="00AA402F" w:rsidP="00652FB1">
      <w:pPr>
        <w:rPr>
          <w:rStyle w:val="Hyperlink"/>
          <w:rFonts w:ascii="Calibri" w:hAnsi="Calibri" w:cs="Calibri"/>
        </w:rPr>
      </w:pPr>
    </w:p>
    <w:p w14:paraId="1628BFA3" w14:textId="77777777" w:rsidR="00AA402F" w:rsidRDefault="00AA402F" w:rsidP="00652FB1">
      <w:pPr>
        <w:rPr>
          <w:rStyle w:val="Hyperlink"/>
          <w:rFonts w:ascii="Calibri" w:hAnsi="Calibri" w:cs="Calibri"/>
        </w:rPr>
      </w:pPr>
    </w:p>
    <w:p w14:paraId="76EC08E4" w14:textId="77777777" w:rsidR="00AA402F" w:rsidRDefault="00AA402F" w:rsidP="00652FB1">
      <w:pPr>
        <w:rPr>
          <w:rStyle w:val="Hyperlink"/>
          <w:rFonts w:ascii="Calibri" w:hAnsi="Calibri" w:cs="Calibri"/>
        </w:rPr>
      </w:pPr>
    </w:p>
    <w:p w14:paraId="1473CF97" w14:textId="77777777" w:rsidR="00AA402F" w:rsidRDefault="00AA402F" w:rsidP="00652FB1">
      <w:pPr>
        <w:rPr>
          <w:rStyle w:val="Hyperlink"/>
          <w:rFonts w:ascii="Calibri" w:hAnsi="Calibri" w:cs="Calibri"/>
        </w:rPr>
      </w:pPr>
    </w:p>
    <w:p w14:paraId="36FC2479" w14:textId="77777777" w:rsidR="00AA402F" w:rsidRDefault="00AA402F" w:rsidP="00652FB1">
      <w:pPr>
        <w:rPr>
          <w:rStyle w:val="Hyperlink"/>
          <w:rFonts w:ascii="Calibri" w:hAnsi="Calibri" w:cs="Calibri"/>
        </w:rPr>
      </w:pPr>
    </w:p>
    <w:p w14:paraId="3A3B5950" w14:textId="77777777" w:rsidR="00AA402F" w:rsidRDefault="00AA402F" w:rsidP="00652FB1">
      <w:pPr>
        <w:rPr>
          <w:rStyle w:val="Hyperlink"/>
          <w:rFonts w:ascii="Calibri" w:hAnsi="Calibri" w:cs="Calibri"/>
        </w:rPr>
      </w:pPr>
    </w:p>
    <w:p w14:paraId="11615B74" w14:textId="77777777" w:rsidR="00AA402F" w:rsidRDefault="00AA402F" w:rsidP="00652FB1">
      <w:pPr>
        <w:rPr>
          <w:rStyle w:val="Hyperlink"/>
          <w:rFonts w:ascii="Calibri" w:hAnsi="Calibri" w:cs="Calibri"/>
        </w:rPr>
      </w:pPr>
    </w:p>
    <w:p w14:paraId="56459947" w14:textId="77777777" w:rsidR="00AA402F" w:rsidRDefault="00AA402F" w:rsidP="00652FB1">
      <w:pPr>
        <w:rPr>
          <w:rStyle w:val="Hyperlink"/>
          <w:rFonts w:ascii="Calibri" w:hAnsi="Calibri" w:cs="Calibri"/>
        </w:rPr>
      </w:pPr>
    </w:p>
    <w:p w14:paraId="35AA58F4" w14:textId="77777777" w:rsidR="00AA402F" w:rsidRDefault="00AA402F" w:rsidP="00652FB1">
      <w:pPr>
        <w:rPr>
          <w:rStyle w:val="Hyperlink"/>
          <w:rFonts w:ascii="Calibri" w:hAnsi="Calibri" w:cs="Calibri"/>
        </w:rPr>
      </w:pPr>
    </w:p>
    <w:p w14:paraId="5FBF57C4" w14:textId="77777777" w:rsidR="00AA402F" w:rsidRDefault="00AA402F" w:rsidP="00652FB1">
      <w:pPr>
        <w:rPr>
          <w:rStyle w:val="Hyperlink"/>
          <w:rFonts w:ascii="Calibri" w:hAnsi="Calibri" w:cs="Calibri"/>
        </w:rPr>
      </w:pPr>
    </w:p>
    <w:p w14:paraId="1C25840F" w14:textId="77777777" w:rsidR="00AA402F" w:rsidRDefault="00AA402F" w:rsidP="00652FB1">
      <w:pPr>
        <w:rPr>
          <w:rStyle w:val="Hyperlink"/>
          <w:rFonts w:ascii="Calibri" w:hAnsi="Calibri" w:cs="Calibri"/>
        </w:rPr>
      </w:pPr>
    </w:p>
    <w:p w14:paraId="7407AF00" w14:textId="77777777" w:rsidR="00AA402F" w:rsidRDefault="00AA402F" w:rsidP="00652FB1">
      <w:pPr>
        <w:rPr>
          <w:rStyle w:val="Hyperlink"/>
          <w:rFonts w:ascii="Calibri" w:hAnsi="Calibri" w:cs="Calibri"/>
        </w:rPr>
      </w:pPr>
    </w:p>
    <w:p w14:paraId="34F4B909" w14:textId="77777777" w:rsidR="00AA402F" w:rsidRDefault="00AA402F" w:rsidP="00652FB1">
      <w:pPr>
        <w:rPr>
          <w:rStyle w:val="Hyperlink"/>
          <w:rFonts w:ascii="Calibri" w:hAnsi="Calibri" w:cs="Calibri"/>
        </w:rPr>
      </w:pPr>
    </w:p>
    <w:p w14:paraId="4ED9D622" w14:textId="77777777" w:rsidR="00AA402F" w:rsidRDefault="00AA402F" w:rsidP="00652FB1">
      <w:pPr>
        <w:rPr>
          <w:rStyle w:val="Hyperlink"/>
          <w:rFonts w:ascii="Calibri" w:hAnsi="Calibri" w:cs="Calibri"/>
        </w:rPr>
      </w:pPr>
    </w:p>
    <w:p w14:paraId="0135B1D9" w14:textId="77777777" w:rsidR="00AA402F" w:rsidRDefault="00AA402F" w:rsidP="00652FB1">
      <w:pPr>
        <w:rPr>
          <w:rStyle w:val="Hyperlink"/>
          <w:rFonts w:ascii="Calibri" w:hAnsi="Calibri" w:cs="Calibri"/>
        </w:rPr>
      </w:pPr>
    </w:p>
    <w:p w14:paraId="54A87085" w14:textId="77777777" w:rsidR="00AA402F" w:rsidRDefault="00AA402F" w:rsidP="00652FB1">
      <w:pPr>
        <w:rPr>
          <w:rStyle w:val="Hyperlink"/>
          <w:rFonts w:ascii="Calibri" w:hAnsi="Calibri" w:cs="Calibri"/>
        </w:rPr>
      </w:pPr>
    </w:p>
    <w:p w14:paraId="39938807" w14:textId="77777777" w:rsidR="00AA402F" w:rsidRDefault="00AA402F" w:rsidP="00652FB1">
      <w:pPr>
        <w:rPr>
          <w:rStyle w:val="Hyperlink"/>
          <w:rFonts w:ascii="Calibri" w:hAnsi="Calibri" w:cs="Calibri"/>
        </w:rPr>
      </w:pPr>
    </w:p>
    <w:p w14:paraId="1855EE18" w14:textId="77777777" w:rsidR="00AA402F" w:rsidRDefault="00AA402F" w:rsidP="00652FB1">
      <w:pPr>
        <w:rPr>
          <w:rStyle w:val="Hyperlink"/>
          <w:rFonts w:ascii="Calibri" w:hAnsi="Calibri" w:cs="Calibri"/>
        </w:rPr>
      </w:pPr>
    </w:p>
    <w:p w14:paraId="7B8C71C7" w14:textId="77777777" w:rsidR="00AA402F" w:rsidRDefault="00AA402F" w:rsidP="00652FB1">
      <w:pPr>
        <w:rPr>
          <w:rStyle w:val="Hyperlink"/>
          <w:rFonts w:ascii="Calibri" w:hAnsi="Calibri" w:cs="Calibri"/>
        </w:rPr>
      </w:pPr>
    </w:p>
    <w:p w14:paraId="48E7E5E9" w14:textId="77777777" w:rsidR="00BF3EC8" w:rsidRDefault="00BF3EC8" w:rsidP="00652FB1">
      <w:pPr>
        <w:rPr>
          <w:rStyle w:val="Hyperlink"/>
          <w:rFonts w:ascii="Calibri" w:hAnsi="Calibri" w:cs="Calibri"/>
        </w:rPr>
      </w:pPr>
    </w:p>
    <w:p w14:paraId="49565DCC" w14:textId="77777777" w:rsidR="004466D1" w:rsidRDefault="004466D1" w:rsidP="00652FB1">
      <w:pPr>
        <w:rPr>
          <w:rStyle w:val="Hyperlink"/>
          <w:rFonts w:ascii="Calibri" w:hAnsi="Calibri" w:cs="Calibri"/>
        </w:rPr>
      </w:pPr>
    </w:p>
    <w:p w14:paraId="77256EA3" w14:textId="77777777" w:rsidR="00A73F6B" w:rsidRDefault="00A73F6B" w:rsidP="00A73F6B">
      <w:pPr>
        <w:pStyle w:val="Heading2"/>
      </w:pPr>
      <w:r>
        <w:t>Reading &amp; Assignment Schedule:</w:t>
      </w:r>
    </w:p>
    <w:p w14:paraId="3CE79AFA" w14:textId="77777777" w:rsidR="00140BEC" w:rsidRPr="00140BEC" w:rsidRDefault="00140BEC" w:rsidP="00140BEC"/>
    <w:p w14:paraId="69D81B25" w14:textId="77777777" w:rsidR="00D62A9F" w:rsidRDefault="00D62A9F" w:rsidP="00D62A9F">
      <w:pPr>
        <w:jc w:val="center"/>
        <w:rPr>
          <w:rFonts w:cs="Arial"/>
          <w:b/>
          <w:bCs/>
          <w:sz w:val="28"/>
          <w:szCs w:val="28"/>
        </w:rPr>
      </w:pPr>
      <w:r w:rsidRPr="004D2FE2">
        <w:rPr>
          <w:rFonts w:cs="Arial"/>
          <w:b/>
          <w:bCs/>
          <w:sz w:val="28"/>
          <w:szCs w:val="28"/>
        </w:rPr>
        <w:t>AEC 3073 Intercultural Communication Course Schedule</w:t>
      </w:r>
    </w:p>
    <w:p w14:paraId="3553D88E" w14:textId="77777777" w:rsidR="004D2FE2" w:rsidRPr="004D2FE2" w:rsidRDefault="004D2FE2" w:rsidP="00D62A9F">
      <w:pPr>
        <w:jc w:val="center"/>
        <w:rPr>
          <w:rFonts w:cs="Arial"/>
          <w:b/>
          <w:bCs/>
          <w:sz w:val="28"/>
          <w:szCs w:val="28"/>
        </w:rPr>
      </w:pPr>
    </w:p>
    <w:tbl>
      <w:tblPr>
        <w:tblStyle w:val="TableGrid"/>
        <w:tblW w:w="10800" w:type="dxa"/>
        <w:tblInd w:w="-635" w:type="dxa"/>
        <w:tblLook w:val="04A0" w:firstRow="1" w:lastRow="0" w:firstColumn="1" w:lastColumn="0" w:noHBand="0" w:noVBand="1"/>
      </w:tblPr>
      <w:tblGrid>
        <w:gridCol w:w="843"/>
        <w:gridCol w:w="1137"/>
        <w:gridCol w:w="3258"/>
        <w:gridCol w:w="2592"/>
        <w:gridCol w:w="2970"/>
      </w:tblGrid>
      <w:tr w:rsidR="00D62A9F" w:rsidRPr="00C101C7" w14:paraId="27BAC708" w14:textId="77777777" w:rsidTr="00BF3EC8">
        <w:tc>
          <w:tcPr>
            <w:tcW w:w="843" w:type="dxa"/>
            <w:vAlign w:val="center"/>
          </w:tcPr>
          <w:p w14:paraId="22965CBE" w14:textId="77777777" w:rsidR="00D62A9F" w:rsidRPr="00C101C7" w:rsidRDefault="00D62A9F" w:rsidP="00810767">
            <w:pPr>
              <w:jc w:val="center"/>
              <w:rPr>
                <w:b/>
                <w:bCs/>
                <w:iCs/>
                <w:sz w:val="24"/>
                <w:szCs w:val="24"/>
              </w:rPr>
            </w:pPr>
            <w:bookmarkStart w:id="1" w:name="_Hlk80100012"/>
            <w:r w:rsidRPr="00C101C7">
              <w:rPr>
                <w:b/>
                <w:bCs/>
                <w:iCs/>
                <w:sz w:val="24"/>
                <w:szCs w:val="24"/>
              </w:rPr>
              <w:t>Week</w:t>
            </w:r>
          </w:p>
        </w:tc>
        <w:tc>
          <w:tcPr>
            <w:tcW w:w="1137" w:type="dxa"/>
            <w:vAlign w:val="center"/>
          </w:tcPr>
          <w:p w14:paraId="7D70B9FD" w14:textId="77777777" w:rsidR="00D62A9F" w:rsidRPr="00C101C7" w:rsidRDefault="00D62A9F" w:rsidP="00810767">
            <w:pPr>
              <w:jc w:val="center"/>
              <w:rPr>
                <w:b/>
                <w:bCs/>
                <w:iCs/>
                <w:sz w:val="24"/>
                <w:szCs w:val="24"/>
              </w:rPr>
            </w:pPr>
            <w:r w:rsidRPr="00C101C7">
              <w:rPr>
                <w:b/>
                <w:bCs/>
                <w:iCs/>
                <w:sz w:val="24"/>
                <w:szCs w:val="24"/>
              </w:rPr>
              <w:t>Date</w:t>
            </w:r>
          </w:p>
        </w:tc>
        <w:tc>
          <w:tcPr>
            <w:tcW w:w="3258" w:type="dxa"/>
            <w:vAlign w:val="center"/>
          </w:tcPr>
          <w:p w14:paraId="689C1E5C" w14:textId="77777777" w:rsidR="00D62A9F" w:rsidRPr="00C101C7" w:rsidRDefault="00D62A9F" w:rsidP="00810767">
            <w:pPr>
              <w:jc w:val="center"/>
              <w:rPr>
                <w:b/>
                <w:bCs/>
                <w:iCs/>
                <w:sz w:val="24"/>
                <w:szCs w:val="24"/>
              </w:rPr>
            </w:pPr>
            <w:r w:rsidRPr="00C101C7">
              <w:rPr>
                <w:b/>
                <w:bCs/>
                <w:iCs/>
                <w:sz w:val="24"/>
                <w:szCs w:val="24"/>
              </w:rPr>
              <w:t>Topic</w:t>
            </w:r>
          </w:p>
        </w:tc>
        <w:tc>
          <w:tcPr>
            <w:tcW w:w="2592" w:type="dxa"/>
            <w:vAlign w:val="center"/>
          </w:tcPr>
          <w:p w14:paraId="4845AE93" w14:textId="6B77C4BE" w:rsidR="00D62A9F" w:rsidRPr="00C101C7" w:rsidRDefault="00D62A9F" w:rsidP="00810767">
            <w:pPr>
              <w:jc w:val="center"/>
              <w:rPr>
                <w:b/>
                <w:bCs/>
                <w:iCs/>
                <w:sz w:val="24"/>
                <w:szCs w:val="24"/>
              </w:rPr>
            </w:pPr>
            <w:r w:rsidRPr="00C101C7">
              <w:rPr>
                <w:b/>
                <w:bCs/>
                <w:iCs/>
                <w:sz w:val="24"/>
                <w:szCs w:val="24"/>
              </w:rPr>
              <w:t>Mandatory reading</w:t>
            </w:r>
            <w:r w:rsidR="00EB173F">
              <w:rPr>
                <w:b/>
                <w:bCs/>
                <w:iCs/>
                <w:sz w:val="24"/>
                <w:szCs w:val="24"/>
              </w:rPr>
              <w:t>/activity</w:t>
            </w:r>
          </w:p>
        </w:tc>
        <w:tc>
          <w:tcPr>
            <w:tcW w:w="2970" w:type="dxa"/>
            <w:vAlign w:val="center"/>
          </w:tcPr>
          <w:p w14:paraId="3447209C" w14:textId="77777777" w:rsidR="00D62A9F" w:rsidRPr="00C101C7" w:rsidRDefault="00D62A9F" w:rsidP="00810767">
            <w:pPr>
              <w:jc w:val="center"/>
              <w:rPr>
                <w:b/>
                <w:bCs/>
                <w:iCs/>
                <w:sz w:val="24"/>
                <w:szCs w:val="24"/>
              </w:rPr>
            </w:pPr>
            <w:r w:rsidRPr="00C101C7">
              <w:rPr>
                <w:b/>
                <w:bCs/>
                <w:iCs/>
                <w:sz w:val="24"/>
                <w:szCs w:val="24"/>
              </w:rPr>
              <w:t>Assignment due</w:t>
            </w:r>
          </w:p>
        </w:tc>
      </w:tr>
      <w:tr w:rsidR="001E26DE" w:rsidRPr="00C101C7" w14:paraId="3BCA3642" w14:textId="77777777" w:rsidTr="00BF3EC8">
        <w:trPr>
          <w:trHeight w:val="562"/>
        </w:trPr>
        <w:tc>
          <w:tcPr>
            <w:tcW w:w="843" w:type="dxa"/>
            <w:vAlign w:val="center"/>
          </w:tcPr>
          <w:p w14:paraId="2C6AA594" w14:textId="47336552" w:rsidR="001E26DE" w:rsidRPr="00C101C7" w:rsidRDefault="0096446E" w:rsidP="00810767">
            <w:pPr>
              <w:jc w:val="center"/>
              <w:rPr>
                <w:iCs/>
                <w:sz w:val="24"/>
                <w:szCs w:val="24"/>
              </w:rPr>
            </w:pPr>
            <w:r>
              <w:rPr>
                <w:iCs/>
                <w:sz w:val="24"/>
                <w:szCs w:val="24"/>
              </w:rPr>
              <w:lastRenderedPageBreak/>
              <w:t>1</w:t>
            </w:r>
          </w:p>
          <w:p w14:paraId="125EFA68" w14:textId="77777777" w:rsidR="001E26DE" w:rsidRPr="00C101C7" w:rsidRDefault="001E26DE" w:rsidP="00810767">
            <w:pPr>
              <w:jc w:val="center"/>
              <w:rPr>
                <w:iCs/>
                <w:sz w:val="24"/>
                <w:szCs w:val="24"/>
              </w:rPr>
            </w:pPr>
          </w:p>
        </w:tc>
        <w:tc>
          <w:tcPr>
            <w:tcW w:w="1137" w:type="dxa"/>
            <w:vAlign w:val="center"/>
          </w:tcPr>
          <w:p w14:paraId="2ED9317E" w14:textId="3B0BAD6B" w:rsidR="001E26DE" w:rsidRPr="00C101C7" w:rsidRDefault="001E26DE" w:rsidP="00810767">
            <w:pPr>
              <w:jc w:val="center"/>
              <w:rPr>
                <w:iCs/>
                <w:sz w:val="24"/>
                <w:szCs w:val="24"/>
              </w:rPr>
            </w:pPr>
            <w:r w:rsidRPr="00C101C7">
              <w:rPr>
                <w:iCs/>
                <w:sz w:val="24"/>
                <w:szCs w:val="24"/>
              </w:rPr>
              <w:t>0</w:t>
            </w:r>
            <w:r w:rsidR="005D3E06">
              <w:rPr>
                <w:iCs/>
                <w:sz w:val="24"/>
                <w:szCs w:val="24"/>
              </w:rPr>
              <w:t>8</w:t>
            </w:r>
            <w:r w:rsidRPr="00C101C7">
              <w:rPr>
                <w:iCs/>
                <w:sz w:val="24"/>
                <w:szCs w:val="24"/>
              </w:rPr>
              <w:t>/</w:t>
            </w:r>
            <w:r w:rsidR="005D3E06">
              <w:rPr>
                <w:iCs/>
                <w:sz w:val="24"/>
                <w:szCs w:val="24"/>
              </w:rPr>
              <w:t>2</w:t>
            </w:r>
            <w:r w:rsidR="00A43A39">
              <w:rPr>
                <w:iCs/>
                <w:sz w:val="24"/>
                <w:szCs w:val="24"/>
              </w:rPr>
              <w:t>1</w:t>
            </w:r>
            <w:r w:rsidR="00811B3D">
              <w:rPr>
                <w:iCs/>
                <w:sz w:val="24"/>
                <w:szCs w:val="24"/>
              </w:rPr>
              <w:t xml:space="preserve"> -</w:t>
            </w:r>
          </w:p>
          <w:p w14:paraId="60B920E0" w14:textId="0663B81C" w:rsidR="001E26DE" w:rsidRPr="00C101C7" w:rsidRDefault="001E26DE" w:rsidP="00810767">
            <w:pPr>
              <w:jc w:val="center"/>
              <w:rPr>
                <w:iCs/>
                <w:sz w:val="24"/>
                <w:szCs w:val="24"/>
              </w:rPr>
            </w:pPr>
            <w:r w:rsidRPr="00C101C7">
              <w:rPr>
                <w:iCs/>
                <w:sz w:val="24"/>
                <w:szCs w:val="24"/>
              </w:rPr>
              <w:t>0</w:t>
            </w:r>
            <w:r w:rsidR="00D0585B">
              <w:rPr>
                <w:iCs/>
                <w:sz w:val="24"/>
                <w:szCs w:val="24"/>
              </w:rPr>
              <w:t>8</w:t>
            </w:r>
            <w:r w:rsidRPr="00C101C7">
              <w:rPr>
                <w:iCs/>
                <w:sz w:val="24"/>
                <w:szCs w:val="24"/>
              </w:rPr>
              <w:t>/</w:t>
            </w:r>
            <w:r w:rsidR="00D0585B">
              <w:rPr>
                <w:iCs/>
                <w:sz w:val="24"/>
                <w:szCs w:val="24"/>
              </w:rPr>
              <w:t>31</w:t>
            </w:r>
          </w:p>
        </w:tc>
        <w:tc>
          <w:tcPr>
            <w:tcW w:w="3258" w:type="dxa"/>
            <w:vAlign w:val="center"/>
          </w:tcPr>
          <w:p w14:paraId="16F1E3E3" w14:textId="77777777" w:rsidR="0096446E" w:rsidRDefault="0096446E" w:rsidP="0096446E">
            <w:pPr>
              <w:jc w:val="center"/>
              <w:rPr>
                <w:iCs/>
                <w:sz w:val="24"/>
                <w:szCs w:val="24"/>
              </w:rPr>
            </w:pPr>
            <w:r>
              <w:rPr>
                <w:iCs/>
                <w:sz w:val="24"/>
                <w:szCs w:val="24"/>
              </w:rPr>
              <w:t>-</w:t>
            </w:r>
            <w:r w:rsidRPr="00C101C7">
              <w:rPr>
                <w:iCs/>
                <w:sz w:val="24"/>
                <w:szCs w:val="24"/>
              </w:rPr>
              <w:t>Introduction to the course</w:t>
            </w:r>
          </w:p>
          <w:p w14:paraId="58C03ADB" w14:textId="28B60343" w:rsidR="0096446E" w:rsidRDefault="0096446E" w:rsidP="0096446E">
            <w:pPr>
              <w:jc w:val="center"/>
              <w:rPr>
                <w:iCs/>
                <w:sz w:val="24"/>
                <w:szCs w:val="24"/>
              </w:rPr>
            </w:pPr>
            <w:r>
              <w:rPr>
                <w:iCs/>
                <w:sz w:val="24"/>
                <w:szCs w:val="24"/>
              </w:rPr>
              <w:t>-</w:t>
            </w:r>
            <w:r w:rsidRPr="00C101C7">
              <w:rPr>
                <w:iCs/>
                <w:sz w:val="24"/>
                <w:szCs w:val="24"/>
              </w:rPr>
              <w:t xml:space="preserve"> </w:t>
            </w:r>
            <w:r w:rsidR="005F3FE7">
              <w:rPr>
                <w:iCs/>
                <w:sz w:val="24"/>
                <w:szCs w:val="24"/>
              </w:rPr>
              <w:t>Human Life Regulators</w:t>
            </w:r>
          </w:p>
          <w:p w14:paraId="392F1AF3" w14:textId="6608A831" w:rsidR="001E26DE" w:rsidRPr="00C101C7" w:rsidRDefault="001E26DE" w:rsidP="0096446E">
            <w:pPr>
              <w:rPr>
                <w:iCs/>
                <w:sz w:val="24"/>
                <w:szCs w:val="24"/>
              </w:rPr>
            </w:pPr>
          </w:p>
        </w:tc>
        <w:tc>
          <w:tcPr>
            <w:tcW w:w="2592" w:type="dxa"/>
            <w:vAlign w:val="center"/>
          </w:tcPr>
          <w:p w14:paraId="468166C9" w14:textId="51F9961C" w:rsidR="009C6F1C" w:rsidRDefault="0096446E" w:rsidP="009C6F1C">
            <w:pPr>
              <w:jc w:val="center"/>
              <w:rPr>
                <w:iCs/>
                <w:sz w:val="24"/>
                <w:szCs w:val="24"/>
              </w:rPr>
            </w:pPr>
            <w:r w:rsidRPr="00C101C7">
              <w:rPr>
                <w:iCs/>
                <w:sz w:val="24"/>
                <w:szCs w:val="24"/>
              </w:rPr>
              <w:t>Chapter 1</w:t>
            </w:r>
            <w:r>
              <w:rPr>
                <w:iCs/>
                <w:sz w:val="24"/>
                <w:szCs w:val="24"/>
              </w:rPr>
              <w:t xml:space="preserve"> </w:t>
            </w:r>
          </w:p>
          <w:p w14:paraId="5F29B37E" w14:textId="3570F0BA" w:rsidR="001E26DE" w:rsidRPr="00C101C7" w:rsidRDefault="001E26DE" w:rsidP="00810767">
            <w:pPr>
              <w:jc w:val="center"/>
              <w:rPr>
                <w:iCs/>
                <w:sz w:val="24"/>
                <w:szCs w:val="24"/>
              </w:rPr>
            </w:pPr>
          </w:p>
        </w:tc>
        <w:tc>
          <w:tcPr>
            <w:tcW w:w="2970" w:type="dxa"/>
            <w:vAlign w:val="center"/>
          </w:tcPr>
          <w:p w14:paraId="5DD7D318" w14:textId="3DF3E35A" w:rsidR="001E26DE" w:rsidRPr="00C101C7" w:rsidRDefault="00960090" w:rsidP="00810767">
            <w:pPr>
              <w:jc w:val="center"/>
              <w:rPr>
                <w:iCs/>
                <w:sz w:val="24"/>
                <w:szCs w:val="24"/>
              </w:rPr>
            </w:pPr>
            <w:r>
              <w:rPr>
                <w:iCs/>
                <w:sz w:val="24"/>
                <w:szCs w:val="24"/>
              </w:rPr>
              <w:t>P</w:t>
            </w:r>
            <w:r w:rsidRPr="00C101C7">
              <w:rPr>
                <w:iCs/>
                <w:sz w:val="24"/>
                <w:szCs w:val="24"/>
              </w:rPr>
              <w:t xml:space="preserve">re-flection activity (submit to </w:t>
            </w:r>
            <w:r>
              <w:rPr>
                <w:iCs/>
                <w:sz w:val="24"/>
                <w:szCs w:val="24"/>
              </w:rPr>
              <w:t>Canvas</w:t>
            </w:r>
            <w:r w:rsidRPr="00C101C7">
              <w:rPr>
                <w:iCs/>
                <w:sz w:val="24"/>
                <w:szCs w:val="24"/>
              </w:rPr>
              <w:t xml:space="preserve"> on 0</w:t>
            </w:r>
            <w:r w:rsidR="009C6F1C">
              <w:rPr>
                <w:iCs/>
                <w:sz w:val="24"/>
                <w:szCs w:val="24"/>
              </w:rPr>
              <w:t>8</w:t>
            </w:r>
            <w:r w:rsidRPr="00C101C7">
              <w:rPr>
                <w:iCs/>
                <w:sz w:val="24"/>
                <w:szCs w:val="24"/>
              </w:rPr>
              <w:t>/</w:t>
            </w:r>
            <w:r w:rsidR="009C6F1C">
              <w:rPr>
                <w:iCs/>
                <w:sz w:val="24"/>
                <w:szCs w:val="24"/>
              </w:rPr>
              <w:t>31</w:t>
            </w:r>
            <w:r w:rsidRPr="00C101C7">
              <w:rPr>
                <w:iCs/>
                <w:sz w:val="24"/>
                <w:szCs w:val="24"/>
              </w:rPr>
              <w:t>)</w:t>
            </w:r>
          </w:p>
        </w:tc>
      </w:tr>
      <w:tr w:rsidR="000F6D83" w:rsidRPr="00C101C7" w14:paraId="2F322784" w14:textId="77777777" w:rsidTr="00BF3EC8">
        <w:trPr>
          <w:trHeight w:val="1114"/>
        </w:trPr>
        <w:tc>
          <w:tcPr>
            <w:tcW w:w="843" w:type="dxa"/>
            <w:vAlign w:val="center"/>
          </w:tcPr>
          <w:p w14:paraId="1A5B1CB0" w14:textId="60C608C8" w:rsidR="000F6D83" w:rsidRPr="00C101C7" w:rsidRDefault="0096446E" w:rsidP="00810767">
            <w:pPr>
              <w:jc w:val="center"/>
              <w:rPr>
                <w:iCs/>
                <w:sz w:val="24"/>
                <w:szCs w:val="24"/>
              </w:rPr>
            </w:pPr>
            <w:r>
              <w:rPr>
                <w:iCs/>
                <w:sz w:val="24"/>
                <w:szCs w:val="24"/>
              </w:rPr>
              <w:t>2</w:t>
            </w:r>
          </w:p>
          <w:p w14:paraId="34684BED" w14:textId="77777777" w:rsidR="000F6D83" w:rsidRPr="00C101C7" w:rsidRDefault="000F6D83" w:rsidP="00810767">
            <w:pPr>
              <w:jc w:val="center"/>
              <w:rPr>
                <w:iCs/>
                <w:sz w:val="24"/>
                <w:szCs w:val="24"/>
              </w:rPr>
            </w:pPr>
          </w:p>
        </w:tc>
        <w:tc>
          <w:tcPr>
            <w:tcW w:w="1137" w:type="dxa"/>
            <w:vAlign w:val="center"/>
          </w:tcPr>
          <w:p w14:paraId="61C54B85" w14:textId="65E82400" w:rsidR="000F6D83" w:rsidRPr="00C101C7" w:rsidRDefault="000F6D83" w:rsidP="00810767">
            <w:pPr>
              <w:jc w:val="center"/>
              <w:rPr>
                <w:iCs/>
                <w:sz w:val="24"/>
                <w:szCs w:val="24"/>
              </w:rPr>
            </w:pPr>
            <w:r w:rsidRPr="00C101C7">
              <w:rPr>
                <w:iCs/>
                <w:sz w:val="24"/>
                <w:szCs w:val="24"/>
              </w:rPr>
              <w:t>0</w:t>
            </w:r>
            <w:r w:rsidR="00D0585B">
              <w:rPr>
                <w:iCs/>
                <w:sz w:val="24"/>
                <w:szCs w:val="24"/>
              </w:rPr>
              <w:t>9</w:t>
            </w:r>
            <w:r w:rsidRPr="00C101C7">
              <w:rPr>
                <w:iCs/>
                <w:sz w:val="24"/>
                <w:szCs w:val="24"/>
              </w:rPr>
              <w:t>/</w:t>
            </w:r>
            <w:r w:rsidR="00D0585B">
              <w:rPr>
                <w:iCs/>
                <w:sz w:val="24"/>
                <w:szCs w:val="24"/>
              </w:rPr>
              <w:t>01</w:t>
            </w:r>
            <w:r w:rsidR="00811B3D">
              <w:rPr>
                <w:iCs/>
                <w:sz w:val="24"/>
                <w:szCs w:val="24"/>
              </w:rPr>
              <w:t xml:space="preserve"> </w:t>
            </w:r>
            <w:r>
              <w:rPr>
                <w:iCs/>
                <w:sz w:val="24"/>
                <w:szCs w:val="24"/>
              </w:rPr>
              <w:t>-</w:t>
            </w:r>
          </w:p>
          <w:p w14:paraId="2035A196" w14:textId="289B84E6" w:rsidR="000F6D83" w:rsidRPr="00C101C7" w:rsidRDefault="000F6D83" w:rsidP="00810767">
            <w:pPr>
              <w:jc w:val="center"/>
              <w:rPr>
                <w:iCs/>
                <w:sz w:val="24"/>
                <w:szCs w:val="24"/>
              </w:rPr>
            </w:pPr>
            <w:r w:rsidRPr="00C101C7">
              <w:rPr>
                <w:iCs/>
                <w:sz w:val="24"/>
                <w:szCs w:val="24"/>
              </w:rPr>
              <w:t>0</w:t>
            </w:r>
            <w:r w:rsidR="00D0585B">
              <w:rPr>
                <w:iCs/>
                <w:sz w:val="24"/>
                <w:szCs w:val="24"/>
              </w:rPr>
              <w:t>9</w:t>
            </w:r>
            <w:r w:rsidRPr="00C101C7">
              <w:rPr>
                <w:iCs/>
                <w:sz w:val="24"/>
                <w:szCs w:val="24"/>
              </w:rPr>
              <w:t>/</w:t>
            </w:r>
            <w:r w:rsidR="005159EA">
              <w:rPr>
                <w:iCs/>
                <w:sz w:val="24"/>
                <w:szCs w:val="24"/>
              </w:rPr>
              <w:t>07</w:t>
            </w:r>
          </w:p>
        </w:tc>
        <w:tc>
          <w:tcPr>
            <w:tcW w:w="3258" w:type="dxa"/>
            <w:vAlign w:val="center"/>
          </w:tcPr>
          <w:p w14:paraId="4484ACD7" w14:textId="361955F8" w:rsidR="000F6D83" w:rsidRPr="00C101C7" w:rsidRDefault="007E4211" w:rsidP="00810767">
            <w:pPr>
              <w:jc w:val="center"/>
              <w:rPr>
                <w:iCs/>
                <w:sz w:val="24"/>
                <w:szCs w:val="24"/>
              </w:rPr>
            </w:pPr>
            <w:r w:rsidRPr="00BE24C1">
              <w:rPr>
                <w:iCs/>
                <w:sz w:val="24"/>
                <w:szCs w:val="24"/>
              </w:rPr>
              <w:t>How Culture Affects Perception</w:t>
            </w:r>
          </w:p>
        </w:tc>
        <w:tc>
          <w:tcPr>
            <w:tcW w:w="2592" w:type="dxa"/>
            <w:vAlign w:val="center"/>
          </w:tcPr>
          <w:p w14:paraId="30E79A89" w14:textId="1E717544" w:rsidR="00067BA0" w:rsidRPr="00C101C7" w:rsidRDefault="005F3FE7" w:rsidP="00810767">
            <w:pPr>
              <w:jc w:val="center"/>
              <w:rPr>
                <w:iCs/>
                <w:sz w:val="24"/>
                <w:szCs w:val="24"/>
              </w:rPr>
            </w:pPr>
            <w:r w:rsidRPr="00C101C7">
              <w:rPr>
                <w:iCs/>
                <w:sz w:val="24"/>
                <w:szCs w:val="24"/>
              </w:rPr>
              <w:t>Chapter 2</w:t>
            </w:r>
            <w:r>
              <w:rPr>
                <w:iCs/>
                <w:sz w:val="24"/>
                <w:szCs w:val="24"/>
              </w:rPr>
              <w:t xml:space="preserve"> </w:t>
            </w:r>
            <w:r>
              <w:rPr>
                <w:iCs/>
                <w:sz w:val="24"/>
              </w:rPr>
              <w:t xml:space="preserve">&amp; </w:t>
            </w:r>
            <w:r w:rsidR="009C6F1C" w:rsidRPr="00C101C7">
              <w:rPr>
                <w:iCs/>
                <w:sz w:val="24"/>
                <w:szCs w:val="24"/>
              </w:rPr>
              <w:t>Chapter 3</w:t>
            </w:r>
          </w:p>
        </w:tc>
        <w:tc>
          <w:tcPr>
            <w:tcW w:w="2970" w:type="dxa"/>
            <w:vAlign w:val="center"/>
          </w:tcPr>
          <w:p w14:paraId="402038DC" w14:textId="53CBFE54" w:rsidR="000F6D83" w:rsidRPr="00C101C7" w:rsidRDefault="000F6D83" w:rsidP="00810767">
            <w:pPr>
              <w:jc w:val="center"/>
              <w:rPr>
                <w:iCs/>
                <w:sz w:val="24"/>
                <w:szCs w:val="24"/>
              </w:rPr>
            </w:pPr>
            <w:r w:rsidRPr="00C101C7">
              <w:rPr>
                <w:iCs/>
                <w:sz w:val="24"/>
                <w:szCs w:val="24"/>
              </w:rPr>
              <w:t xml:space="preserve">Quiz </w:t>
            </w:r>
            <w:r>
              <w:rPr>
                <w:iCs/>
                <w:sz w:val="24"/>
                <w:szCs w:val="24"/>
              </w:rPr>
              <w:t>1</w:t>
            </w:r>
            <w:r w:rsidRPr="00C101C7">
              <w:rPr>
                <w:iCs/>
                <w:sz w:val="24"/>
                <w:szCs w:val="24"/>
              </w:rPr>
              <w:t xml:space="preserve"> (0</w:t>
            </w:r>
            <w:r w:rsidR="009C6F1C">
              <w:rPr>
                <w:iCs/>
                <w:sz w:val="24"/>
                <w:szCs w:val="24"/>
              </w:rPr>
              <w:t>9</w:t>
            </w:r>
            <w:r w:rsidRPr="00C101C7">
              <w:rPr>
                <w:iCs/>
                <w:sz w:val="24"/>
                <w:szCs w:val="24"/>
              </w:rPr>
              <w:t>/</w:t>
            </w:r>
            <w:r w:rsidR="009C6F1C">
              <w:rPr>
                <w:iCs/>
                <w:sz w:val="24"/>
                <w:szCs w:val="24"/>
              </w:rPr>
              <w:t>07</w:t>
            </w:r>
            <w:r w:rsidRPr="00C101C7">
              <w:rPr>
                <w:iCs/>
                <w:sz w:val="24"/>
                <w:szCs w:val="24"/>
              </w:rPr>
              <w:t>)</w:t>
            </w:r>
          </w:p>
        </w:tc>
      </w:tr>
      <w:tr w:rsidR="00AD3F57" w:rsidRPr="00C101C7" w14:paraId="2019D664" w14:textId="77777777" w:rsidTr="00BF3EC8">
        <w:trPr>
          <w:trHeight w:val="562"/>
        </w:trPr>
        <w:tc>
          <w:tcPr>
            <w:tcW w:w="843" w:type="dxa"/>
            <w:vAlign w:val="center"/>
          </w:tcPr>
          <w:p w14:paraId="0B38E3DC" w14:textId="7EDF0D8B" w:rsidR="00AD3F57" w:rsidRPr="00C101C7" w:rsidRDefault="0096446E" w:rsidP="00AD3F57">
            <w:pPr>
              <w:jc w:val="center"/>
              <w:rPr>
                <w:iCs/>
                <w:sz w:val="24"/>
                <w:szCs w:val="24"/>
              </w:rPr>
            </w:pPr>
            <w:r>
              <w:rPr>
                <w:iCs/>
                <w:sz w:val="24"/>
                <w:szCs w:val="24"/>
              </w:rPr>
              <w:t>3</w:t>
            </w:r>
          </w:p>
          <w:p w14:paraId="208A24A6" w14:textId="77777777" w:rsidR="00AD3F57" w:rsidRPr="00C101C7" w:rsidRDefault="00AD3F57" w:rsidP="00AD3F57">
            <w:pPr>
              <w:jc w:val="center"/>
              <w:rPr>
                <w:iCs/>
                <w:sz w:val="24"/>
                <w:szCs w:val="24"/>
              </w:rPr>
            </w:pPr>
          </w:p>
        </w:tc>
        <w:tc>
          <w:tcPr>
            <w:tcW w:w="1137" w:type="dxa"/>
            <w:vAlign w:val="center"/>
          </w:tcPr>
          <w:p w14:paraId="3EF26E44" w14:textId="2E5FC81E" w:rsidR="00AD3F57" w:rsidRPr="00C101C7" w:rsidRDefault="00AD3F57" w:rsidP="00AD3F57">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08 -</w:t>
            </w:r>
          </w:p>
          <w:p w14:paraId="6EACB0D8" w14:textId="71DC9978" w:rsidR="00AD3F57" w:rsidRPr="00C101C7" w:rsidRDefault="00AD3F57" w:rsidP="00AD3F57">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14</w:t>
            </w:r>
          </w:p>
        </w:tc>
        <w:tc>
          <w:tcPr>
            <w:tcW w:w="3258" w:type="dxa"/>
            <w:vAlign w:val="center"/>
          </w:tcPr>
          <w:p w14:paraId="720945AD" w14:textId="0ED850A5" w:rsidR="00AD3F57" w:rsidRPr="00C101C7" w:rsidRDefault="00AD3F57" w:rsidP="00AD3F57">
            <w:pPr>
              <w:jc w:val="center"/>
              <w:rPr>
                <w:iCs/>
                <w:sz w:val="24"/>
                <w:szCs w:val="24"/>
              </w:rPr>
            </w:pPr>
            <w:r w:rsidRPr="00C101C7">
              <w:rPr>
                <w:iCs/>
                <w:sz w:val="24"/>
                <w:szCs w:val="24"/>
              </w:rPr>
              <w:t>Nonverbal Communication in Intercultural Contexts</w:t>
            </w:r>
          </w:p>
        </w:tc>
        <w:tc>
          <w:tcPr>
            <w:tcW w:w="2592" w:type="dxa"/>
            <w:vAlign w:val="center"/>
          </w:tcPr>
          <w:p w14:paraId="1B9A9266" w14:textId="77777777" w:rsidR="00AD3F57" w:rsidRDefault="00AD3F57" w:rsidP="00AD3F57">
            <w:pPr>
              <w:jc w:val="center"/>
              <w:rPr>
                <w:sz w:val="24"/>
                <w:szCs w:val="24"/>
              </w:rPr>
            </w:pPr>
            <w:r w:rsidRPr="00C101C7">
              <w:rPr>
                <w:sz w:val="24"/>
                <w:szCs w:val="24"/>
              </w:rPr>
              <w:t>Chapter 4</w:t>
            </w:r>
          </w:p>
          <w:p w14:paraId="68C2FDC0" w14:textId="6E9903AF" w:rsidR="00AD3F57" w:rsidRPr="00C101C7" w:rsidRDefault="00AD3F57" w:rsidP="00AD3F57">
            <w:pPr>
              <w:jc w:val="center"/>
              <w:rPr>
                <w:iCs/>
                <w:sz w:val="24"/>
                <w:szCs w:val="24"/>
              </w:rPr>
            </w:pPr>
          </w:p>
        </w:tc>
        <w:tc>
          <w:tcPr>
            <w:tcW w:w="2970" w:type="dxa"/>
            <w:vAlign w:val="center"/>
          </w:tcPr>
          <w:p w14:paraId="1B8D8AFD" w14:textId="0B82F278" w:rsidR="00AD3F57" w:rsidRPr="00C101C7" w:rsidRDefault="00AD3F57" w:rsidP="00AD3F57">
            <w:pPr>
              <w:jc w:val="center"/>
              <w:rPr>
                <w:iCs/>
                <w:sz w:val="24"/>
                <w:szCs w:val="24"/>
              </w:rPr>
            </w:pPr>
          </w:p>
        </w:tc>
      </w:tr>
      <w:tr w:rsidR="00A57B07" w:rsidRPr="00C101C7" w14:paraId="5A220C0E" w14:textId="77777777" w:rsidTr="00BF3EC8">
        <w:trPr>
          <w:trHeight w:val="828"/>
        </w:trPr>
        <w:tc>
          <w:tcPr>
            <w:tcW w:w="843" w:type="dxa"/>
            <w:vAlign w:val="center"/>
          </w:tcPr>
          <w:p w14:paraId="5AF5A0B3" w14:textId="77777777" w:rsidR="00A57B07" w:rsidRPr="00C101C7" w:rsidRDefault="00A57B07" w:rsidP="00A57B07">
            <w:pPr>
              <w:jc w:val="center"/>
              <w:rPr>
                <w:iCs/>
                <w:sz w:val="24"/>
                <w:szCs w:val="24"/>
              </w:rPr>
            </w:pPr>
          </w:p>
          <w:p w14:paraId="1C22DE07" w14:textId="77C9679A" w:rsidR="00A57B07" w:rsidRPr="00C101C7" w:rsidRDefault="0096446E" w:rsidP="00A57B07">
            <w:pPr>
              <w:jc w:val="center"/>
              <w:rPr>
                <w:iCs/>
                <w:sz w:val="24"/>
                <w:szCs w:val="24"/>
              </w:rPr>
            </w:pPr>
            <w:r>
              <w:rPr>
                <w:iCs/>
                <w:sz w:val="24"/>
                <w:szCs w:val="24"/>
              </w:rPr>
              <w:t>4</w:t>
            </w:r>
          </w:p>
        </w:tc>
        <w:tc>
          <w:tcPr>
            <w:tcW w:w="1137" w:type="dxa"/>
            <w:vAlign w:val="center"/>
          </w:tcPr>
          <w:p w14:paraId="2476E038" w14:textId="2848B5F3" w:rsidR="00A57B07" w:rsidRPr="00C101C7" w:rsidRDefault="00A57B07" w:rsidP="00A57B07">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15 -</w:t>
            </w:r>
          </w:p>
          <w:p w14:paraId="00AC74B5" w14:textId="05BADD98" w:rsidR="00A57B07" w:rsidRPr="00C101C7" w:rsidRDefault="00A57B07" w:rsidP="00A57B07">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21</w:t>
            </w:r>
          </w:p>
        </w:tc>
        <w:tc>
          <w:tcPr>
            <w:tcW w:w="3258" w:type="dxa"/>
            <w:vAlign w:val="center"/>
          </w:tcPr>
          <w:p w14:paraId="73060623" w14:textId="65BFEDC8" w:rsidR="00A57B07" w:rsidRPr="00C101C7" w:rsidRDefault="00A57B07" w:rsidP="00A57B07">
            <w:pPr>
              <w:jc w:val="center"/>
              <w:rPr>
                <w:iCs/>
                <w:sz w:val="24"/>
                <w:szCs w:val="24"/>
              </w:rPr>
            </w:pPr>
            <w:r>
              <w:rPr>
                <w:iCs/>
                <w:sz w:val="24"/>
                <w:szCs w:val="24"/>
              </w:rPr>
              <w:t>Language as a Barrier</w:t>
            </w:r>
          </w:p>
        </w:tc>
        <w:tc>
          <w:tcPr>
            <w:tcW w:w="2592" w:type="dxa"/>
            <w:vAlign w:val="center"/>
          </w:tcPr>
          <w:p w14:paraId="49266A5F" w14:textId="0F11FB4F" w:rsidR="00A57B07" w:rsidRPr="00C101C7" w:rsidRDefault="00A57B07" w:rsidP="00A57B07">
            <w:pPr>
              <w:jc w:val="center"/>
              <w:rPr>
                <w:iCs/>
                <w:sz w:val="24"/>
                <w:szCs w:val="24"/>
              </w:rPr>
            </w:pPr>
            <w:r w:rsidRPr="00C101C7">
              <w:rPr>
                <w:iCs/>
                <w:sz w:val="24"/>
                <w:szCs w:val="24"/>
              </w:rPr>
              <w:t>Chapter 5</w:t>
            </w:r>
          </w:p>
        </w:tc>
        <w:tc>
          <w:tcPr>
            <w:tcW w:w="2970" w:type="dxa"/>
            <w:vAlign w:val="center"/>
          </w:tcPr>
          <w:p w14:paraId="61CB950D" w14:textId="5005FE97" w:rsidR="00A57B07" w:rsidRPr="00C101C7" w:rsidRDefault="00A57B07" w:rsidP="00A57B07">
            <w:pPr>
              <w:jc w:val="center"/>
              <w:rPr>
                <w:iCs/>
                <w:sz w:val="24"/>
                <w:szCs w:val="24"/>
              </w:rPr>
            </w:pPr>
            <w:r w:rsidRPr="00C101C7">
              <w:rPr>
                <w:iCs/>
                <w:sz w:val="24"/>
                <w:szCs w:val="24"/>
              </w:rPr>
              <w:t xml:space="preserve">Quiz </w:t>
            </w:r>
            <w:r>
              <w:rPr>
                <w:iCs/>
                <w:sz w:val="24"/>
                <w:szCs w:val="24"/>
              </w:rPr>
              <w:t xml:space="preserve">2 </w:t>
            </w:r>
            <w:r w:rsidRPr="00C101C7">
              <w:rPr>
                <w:iCs/>
                <w:sz w:val="24"/>
                <w:szCs w:val="24"/>
              </w:rPr>
              <w:t>(0</w:t>
            </w:r>
            <w:r w:rsidR="009F15AB">
              <w:rPr>
                <w:iCs/>
                <w:sz w:val="24"/>
                <w:szCs w:val="24"/>
              </w:rPr>
              <w:t>9</w:t>
            </w:r>
            <w:r w:rsidRPr="00C101C7">
              <w:rPr>
                <w:iCs/>
                <w:sz w:val="24"/>
                <w:szCs w:val="24"/>
              </w:rPr>
              <w:t>/</w:t>
            </w:r>
            <w:r w:rsidR="009F15AB">
              <w:rPr>
                <w:iCs/>
                <w:sz w:val="24"/>
                <w:szCs w:val="24"/>
              </w:rPr>
              <w:t>2</w:t>
            </w:r>
            <w:r>
              <w:rPr>
                <w:iCs/>
                <w:sz w:val="24"/>
                <w:szCs w:val="24"/>
              </w:rPr>
              <w:t>1</w:t>
            </w:r>
            <w:r w:rsidRPr="00C101C7">
              <w:rPr>
                <w:iCs/>
                <w:sz w:val="24"/>
                <w:szCs w:val="24"/>
              </w:rPr>
              <w:t>)</w:t>
            </w:r>
          </w:p>
        </w:tc>
      </w:tr>
      <w:tr w:rsidR="00A57B07" w:rsidRPr="00C101C7" w14:paraId="51F57395" w14:textId="77777777" w:rsidTr="00BF3EC8">
        <w:trPr>
          <w:trHeight w:val="562"/>
        </w:trPr>
        <w:tc>
          <w:tcPr>
            <w:tcW w:w="843" w:type="dxa"/>
            <w:vAlign w:val="center"/>
          </w:tcPr>
          <w:p w14:paraId="64F405EB" w14:textId="77777777" w:rsidR="00A57B07" w:rsidRPr="00C101C7" w:rsidRDefault="00A57B07" w:rsidP="00A57B07">
            <w:pPr>
              <w:jc w:val="center"/>
              <w:rPr>
                <w:iCs/>
                <w:sz w:val="24"/>
                <w:szCs w:val="24"/>
              </w:rPr>
            </w:pPr>
          </w:p>
          <w:p w14:paraId="009403B5" w14:textId="657E72B9" w:rsidR="00A57B07" w:rsidRPr="00C101C7" w:rsidRDefault="0096446E" w:rsidP="00A57B07">
            <w:pPr>
              <w:jc w:val="center"/>
              <w:rPr>
                <w:iCs/>
                <w:sz w:val="24"/>
                <w:szCs w:val="24"/>
              </w:rPr>
            </w:pPr>
            <w:r>
              <w:rPr>
                <w:iCs/>
                <w:sz w:val="24"/>
                <w:szCs w:val="24"/>
              </w:rPr>
              <w:t>5</w:t>
            </w:r>
          </w:p>
        </w:tc>
        <w:tc>
          <w:tcPr>
            <w:tcW w:w="1137" w:type="dxa"/>
            <w:vAlign w:val="center"/>
          </w:tcPr>
          <w:p w14:paraId="39D509AE" w14:textId="4FBC72D5" w:rsidR="00A57B07" w:rsidRPr="00C101C7" w:rsidRDefault="00A57B07" w:rsidP="00A57B07">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22-</w:t>
            </w:r>
          </w:p>
          <w:p w14:paraId="495EE97B" w14:textId="5B928AA2" w:rsidR="00A57B07" w:rsidRPr="00C101C7" w:rsidRDefault="00A57B07" w:rsidP="00A57B07">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28</w:t>
            </w:r>
          </w:p>
        </w:tc>
        <w:tc>
          <w:tcPr>
            <w:tcW w:w="3258" w:type="dxa"/>
            <w:vAlign w:val="center"/>
          </w:tcPr>
          <w:p w14:paraId="592FEC66" w14:textId="20895CA7" w:rsidR="00A57B07" w:rsidRPr="00C101C7" w:rsidRDefault="00A57B07" w:rsidP="00A57B07">
            <w:pPr>
              <w:tabs>
                <w:tab w:val="left" w:pos="2265"/>
              </w:tabs>
              <w:jc w:val="center"/>
              <w:rPr>
                <w:iCs/>
                <w:sz w:val="24"/>
                <w:szCs w:val="24"/>
              </w:rPr>
            </w:pPr>
            <w:r w:rsidRPr="00C101C7">
              <w:rPr>
                <w:iCs/>
                <w:sz w:val="24"/>
                <w:szCs w:val="24"/>
              </w:rPr>
              <w:t>Cultural Dimensions</w:t>
            </w:r>
          </w:p>
        </w:tc>
        <w:tc>
          <w:tcPr>
            <w:tcW w:w="2592" w:type="dxa"/>
            <w:vAlign w:val="center"/>
          </w:tcPr>
          <w:p w14:paraId="50B438E0" w14:textId="77777777" w:rsidR="00A57B07" w:rsidRDefault="00A57B07" w:rsidP="00A57B07">
            <w:pPr>
              <w:jc w:val="center"/>
              <w:rPr>
                <w:sz w:val="24"/>
                <w:szCs w:val="24"/>
              </w:rPr>
            </w:pPr>
            <w:r w:rsidRPr="00C101C7">
              <w:rPr>
                <w:sz w:val="24"/>
                <w:szCs w:val="24"/>
              </w:rPr>
              <w:t>Chapter 6</w:t>
            </w:r>
            <w:r>
              <w:rPr>
                <w:sz w:val="24"/>
                <w:szCs w:val="24"/>
              </w:rPr>
              <w:t xml:space="preserve">    </w:t>
            </w:r>
          </w:p>
          <w:p w14:paraId="1E8CECC2" w14:textId="653B590E" w:rsidR="00A57B07" w:rsidRPr="00C101C7" w:rsidRDefault="00A57B07" w:rsidP="00A57B07">
            <w:pPr>
              <w:jc w:val="center"/>
              <w:rPr>
                <w:iCs/>
                <w:sz w:val="24"/>
                <w:szCs w:val="24"/>
              </w:rPr>
            </w:pPr>
          </w:p>
        </w:tc>
        <w:tc>
          <w:tcPr>
            <w:tcW w:w="2970" w:type="dxa"/>
            <w:vAlign w:val="center"/>
          </w:tcPr>
          <w:p w14:paraId="49BC2572" w14:textId="0995D06D" w:rsidR="00A57B07" w:rsidRPr="00C101C7" w:rsidRDefault="00A57B07" w:rsidP="00A57B07">
            <w:pPr>
              <w:jc w:val="center"/>
              <w:rPr>
                <w:iCs/>
                <w:sz w:val="24"/>
                <w:szCs w:val="24"/>
              </w:rPr>
            </w:pPr>
          </w:p>
        </w:tc>
      </w:tr>
      <w:tr w:rsidR="00EC68FE" w:rsidRPr="00C101C7" w14:paraId="312A7A0C" w14:textId="77777777" w:rsidTr="00BF3EC8">
        <w:trPr>
          <w:trHeight w:val="562"/>
        </w:trPr>
        <w:tc>
          <w:tcPr>
            <w:tcW w:w="843" w:type="dxa"/>
            <w:vAlign w:val="center"/>
          </w:tcPr>
          <w:p w14:paraId="7B1167E5" w14:textId="1CB565FC" w:rsidR="00EC68FE" w:rsidRPr="00C101C7" w:rsidRDefault="0096446E" w:rsidP="00EC68FE">
            <w:pPr>
              <w:jc w:val="center"/>
              <w:rPr>
                <w:iCs/>
                <w:sz w:val="24"/>
                <w:szCs w:val="24"/>
              </w:rPr>
            </w:pPr>
            <w:r>
              <w:rPr>
                <w:iCs/>
                <w:sz w:val="24"/>
                <w:szCs w:val="24"/>
              </w:rPr>
              <w:t>6</w:t>
            </w:r>
          </w:p>
        </w:tc>
        <w:tc>
          <w:tcPr>
            <w:tcW w:w="1137" w:type="dxa"/>
            <w:vAlign w:val="center"/>
          </w:tcPr>
          <w:p w14:paraId="6FA1EADA" w14:textId="7106154B" w:rsidR="00EC68FE" w:rsidRPr="00C101C7" w:rsidRDefault="00EC68FE" w:rsidP="00EC68FE">
            <w:pPr>
              <w:jc w:val="center"/>
              <w:rPr>
                <w:iCs/>
                <w:sz w:val="24"/>
                <w:szCs w:val="24"/>
              </w:rPr>
            </w:pPr>
            <w:r w:rsidRPr="00C101C7">
              <w:rPr>
                <w:iCs/>
                <w:sz w:val="24"/>
                <w:szCs w:val="24"/>
              </w:rPr>
              <w:t>0</w:t>
            </w:r>
            <w:r>
              <w:rPr>
                <w:iCs/>
                <w:sz w:val="24"/>
                <w:szCs w:val="24"/>
              </w:rPr>
              <w:t>9</w:t>
            </w:r>
            <w:r w:rsidRPr="00C101C7">
              <w:rPr>
                <w:iCs/>
                <w:sz w:val="24"/>
                <w:szCs w:val="24"/>
              </w:rPr>
              <w:t>/</w:t>
            </w:r>
            <w:r>
              <w:rPr>
                <w:iCs/>
                <w:sz w:val="24"/>
                <w:szCs w:val="24"/>
              </w:rPr>
              <w:t>29-</w:t>
            </w:r>
          </w:p>
          <w:p w14:paraId="65CBBD24" w14:textId="756E5F91" w:rsidR="00EC68FE" w:rsidRPr="00C101C7" w:rsidRDefault="00EC68FE" w:rsidP="00EC68FE">
            <w:pPr>
              <w:jc w:val="center"/>
              <w:rPr>
                <w:iCs/>
                <w:sz w:val="24"/>
                <w:szCs w:val="24"/>
              </w:rPr>
            </w:pPr>
            <w:r>
              <w:rPr>
                <w:iCs/>
                <w:sz w:val="24"/>
                <w:szCs w:val="24"/>
              </w:rPr>
              <w:t>10</w:t>
            </w:r>
            <w:r w:rsidRPr="00C101C7">
              <w:rPr>
                <w:iCs/>
                <w:sz w:val="24"/>
                <w:szCs w:val="24"/>
              </w:rPr>
              <w:t>/</w:t>
            </w:r>
            <w:r>
              <w:rPr>
                <w:iCs/>
                <w:sz w:val="24"/>
                <w:szCs w:val="24"/>
              </w:rPr>
              <w:t>05</w:t>
            </w:r>
          </w:p>
        </w:tc>
        <w:tc>
          <w:tcPr>
            <w:tcW w:w="3258" w:type="dxa"/>
            <w:vAlign w:val="center"/>
          </w:tcPr>
          <w:p w14:paraId="5423FF25" w14:textId="567751B5" w:rsidR="00EC68FE" w:rsidRPr="00C101C7" w:rsidRDefault="00EC68FE" w:rsidP="00EC68FE">
            <w:pPr>
              <w:jc w:val="center"/>
              <w:rPr>
                <w:iCs/>
                <w:sz w:val="24"/>
                <w:szCs w:val="24"/>
              </w:rPr>
            </w:pPr>
            <w:r>
              <w:rPr>
                <w:iCs/>
                <w:sz w:val="24"/>
                <w:szCs w:val="24"/>
              </w:rPr>
              <w:t>Values and Identity</w:t>
            </w:r>
          </w:p>
        </w:tc>
        <w:tc>
          <w:tcPr>
            <w:tcW w:w="2592" w:type="dxa"/>
            <w:vAlign w:val="center"/>
          </w:tcPr>
          <w:p w14:paraId="04000BF5" w14:textId="3A86731B" w:rsidR="00EC68FE" w:rsidRPr="00C101C7" w:rsidRDefault="00EC68FE" w:rsidP="00EC68FE">
            <w:pPr>
              <w:jc w:val="center"/>
              <w:rPr>
                <w:iCs/>
                <w:sz w:val="24"/>
                <w:szCs w:val="24"/>
              </w:rPr>
            </w:pPr>
            <w:r>
              <w:rPr>
                <w:iCs/>
                <w:sz w:val="24"/>
                <w:szCs w:val="24"/>
              </w:rPr>
              <w:t>Chapter 7</w:t>
            </w:r>
          </w:p>
        </w:tc>
        <w:tc>
          <w:tcPr>
            <w:tcW w:w="2970" w:type="dxa"/>
            <w:vAlign w:val="center"/>
          </w:tcPr>
          <w:p w14:paraId="10D75D7F" w14:textId="24113FBE" w:rsidR="00EC68FE" w:rsidRPr="00C101C7" w:rsidRDefault="00EC68FE" w:rsidP="00EC68FE">
            <w:pPr>
              <w:jc w:val="center"/>
              <w:rPr>
                <w:iCs/>
                <w:sz w:val="24"/>
                <w:szCs w:val="24"/>
              </w:rPr>
            </w:pPr>
            <w:r w:rsidRPr="00C101C7">
              <w:rPr>
                <w:iCs/>
                <w:sz w:val="24"/>
                <w:szCs w:val="24"/>
              </w:rPr>
              <w:t xml:space="preserve">Quiz </w:t>
            </w:r>
            <w:r>
              <w:rPr>
                <w:iCs/>
                <w:sz w:val="24"/>
                <w:szCs w:val="24"/>
              </w:rPr>
              <w:t xml:space="preserve">3 </w:t>
            </w:r>
            <w:r w:rsidRPr="00C101C7">
              <w:rPr>
                <w:iCs/>
                <w:sz w:val="24"/>
                <w:szCs w:val="24"/>
              </w:rPr>
              <w:t>(</w:t>
            </w:r>
            <w:r w:rsidR="009F15AB">
              <w:rPr>
                <w:iCs/>
                <w:sz w:val="24"/>
                <w:szCs w:val="24"/>
              </w:rPr>
              <w:t>1</w:t>
            </w:r>
            <w:r w:rsidRPr="00C101C7">
              <w:rPr>
                <w:iCs/>
                <w:sz w:val="24"/>
                <w:szCs w:val="24"/>
              </w:rPr>
              <w:t>0/</w:t>
            </w:r>
            <w:r w:rsidR="009F15AB">
              <w:rPr>
                <w:iCs/>
                <w:sz w:val="24"/>
                <w:szCs w:val="24"/>
              </w:rPr>
              <w:t>0</w:t>
            </w:r>
            <w:r>
              <w:rPr>
                <w:iCs/>
                <w:sz w:val="24"/>
                <w:szCs w:val="24"/>
              </w:rPr>
              <w:t>5</w:t>
            </w:r>
            <w:r w:rsidRPr="00C101C7">
              <w:rPr>
                <w:iCs/>
                <w:sz w:val="24"/>
                <w:szCs w:val="24"/>
              </w:rPr>
              <w:t>)</w:t>
            </w:r>
          </w:p>
        </w:tc>
      </w:tr>
      <w:tr w:rsidR="00993CD5" w:rsidRPr="00C101C7" w14:paraId="2C4559E6" w14:textId="77777777" w:rsidTr="00715A26">
        <w:trPr>
          <w:trHeight w:val="562"/>
        </w:trPr>
        <w:tc>
          <w:tcPr>
            <w:tcW w:w="843" w:type="dxa"/>
            <w:vAlign w:val="center"/>
          </w:tcPr>
          <w:p w14:paraId="1D374321" w14:textId="4AC822D3" w:rsidR="00993CD5" w:rsidRPr="00C101C7" w:rsidRDefault="00993CD5" w:rsidP="00810767">
            <w:pPr>
              <w:jc w:val="center"/>
              <w:rPr>
                <w:iCs/>
                <w:sz w:val="24"/>
                <w:szCs w:val="24"/>
              </w:rPr>
            </w:pPr>
            <w:r>
              <w:rPr>
                <w:iCs/>
                <w:sz w:val="24"/>
                <w:szCs w:val="24"/>
              </w:rPr>
              <w:t>7</w:t>
            </w:r>
          </w:p>
          <w:p w14:paraId="6C1711AB" w14:textId="77777777" w:rsidR="00993CD5" w:rsidRPr="00C101C7" w:rsidRDefault="00993CD5" w:rsidP="00810767">
            <w:pPr>
              <w:jc w:val="center"/>
              <w:rPr>
                <w:iCs/>
                <w:sz w:val="24"/>
                <w:szCs w:val="24"/>
              </w:rPr>
            </w:pPr>
          </w:p>
        </w:tc>
        <w:tc>
          <w:tcPr>
            <w:tcW w:w="1137" w:type="dxa"/>
            <w:vAlign w:val="center"/>
          </w:tcPr>
          <w:p w14:paraId="5CA292F8" w14:textId="500FE40C" w:rsidR="00993CD5" w:rsidRPr="00C101C7" w:rsidRDefault="00993CD5" w:rsidP="00810767">
            <w:pPr>
              <w:jc w:val="center"/>
              <w:rPr>
                <w:iCs/>
                <w:sz w:val="24"/>
                <w:szCs w:val="24"/>
              </w:rPr>
            </w:pPr>
            <w:r>
              <w:rPr>
                <w:iCs/>
                <w:sz w:val="24"/>
                <w:szCs w:val="24"/>
              </w:rPr>
              <w:t>1</w:t>
            </w:r>
            <w:r w:rsidRPr="00C101C7">
              <w:rPr>
                <w:iCs/>
                <w:sz w:val="24"/>
                <w:szCs w:val="24"/>
              </w:rPr>
              <w:t>0/</w:t>
            </w:r>
            <w:r>
              <w:rPr>
                <w:iCs/>
                <w:sz w:val="24"/>
                <w:szCs w:val="24"/>
              </w:rPr>
              <w:t>06-</w:t>
            </w:r>
          </w:p>
          <w:p w14:paraId="4C0DAE4D" w14:textId="7940A17F" w:rsidR="00993CD5" w:rsidRPr="00C101C7" w:rsidRDefault="00993CD5" w:rsidP="00810767">
            <w:pPr>
              <w:jc w:val="center"/>
              <w:rPr>
                <w:iCs/>
                <w:sz w:val="24"/>
                <w:szCs w:val="24"/>
              </w:rPr>
            </w:pPr>
            <w:r>
              <w:rPr>
                <w:iCs/>
                <w:sz w:val="24"/>
                <w:szCs w:val="24"/>
              </w:rPr>
              <w:t>10</w:t>
            </w:r>
            <w:r w:rsidRPr="00C101C7">
              <w:rPr>
                <w:iCs/>
                <w:sz w:val="24"/>
                <w:szCs w:val="24"/>
              </w:rPr>
              <w:t>/</w:t>
            </w:r>
            <w:r>
              <w:rPr>
                <w:iCs/>
                <w:sz w:val="24"/>
                <w:szCs w:val="24"/>
              </w:rPr>
              <w:t>12</w:t>
            </w:r>
          </w:p>
        </w:tc>
        <w:tc>
          <w:tcPr>
            <w:tcW w:w="3258" w:type="dxa"/>
            <w:vAlign w:val="center"/>
          </w:tcPr>
          <w:p w14:paraId="43E4B071" w14:textId="6710180E" w:rsidR="00993CD5" w:rsidRPr="00C101C7" w:rsidRDefault="00993CD5" w:rsidP="00993CD5">
            <w:pPr>
              <w:jc w:val="center"/>
              <w:rPr>
                <w:iCs/>
                <w:sz w:val="24"/>
                <w:szCs w:val="24"/>
              </w:rPr>
            </w:pPr>
            <w:r w:rsidRPr="00C101C7">
              <w:rPr>
                <w:sz w:val="24"/>
                <w:szCs w:val="24"/>
              </w:rPr>
              <w:t>Culture &amp; Gender</w:t>
            </w:r>
          </w:p>
        </w:tc>
        <w:tc>
          <w:tcPr>
            <w:tcW w:w="2592" w:type="dxa"/>
            <w:vAlign w:val="center"/>
          </w:tcPr>
          <w:p w14:paraId="3751AB2E" w14:textId="027174F0" w:rsidR="00993CD5" w:rsidRPr="00C101C7" w:rsidRDefault="00993CD5" w:rsidP="00810767">
            <w:pPr>
              <w:jc w:val="center"/>
              <w:rPr>
                <w:iCs/>
                <w:sz w:val="24"/>
                <w:szCs w:val="24"/>
              </w:rPr>
            </w:pPr>
            <w:r w:rsidRPr="00C101C7">
              <w:rPr>
                <w:sz w:val="24"/>
                <w:szCs w:val="24"/>
              </w:rPr>
              <w:t>Chapter 8</w:t>
            </w:r>
          </w:p>
        </w:tc>
        <w:tc>
          <w:tcPr>
            <w:tcW w:w="2970" w:type="dxa"/>
            <w:vAlign w:val="center"/>
          </w:tcPr>
          <w:p w14:paraId="5320CC2A" w14:textId="53699866" w:rsidR="00993CD5" w:rsidRPr="00C101C7" w:rsidRDefault="00993CD5" w:rsidP="00810767">
            <w:pPr>
              <w:jc w:val="center"/>
              <w:rPr>
                <w:iCs/>
                <w:sz w:val="24"/>
                <w:szCs w:val="24"/>
              </w:rPr>
            </w:pPr>
          </w:p>
        </w:tc>
      </w:tr>
      <w:tr w:rsidR="00526BD3" w:rsidRPr="00C101C7" w14:paraId="0CF165ED" w14:textId="77777777" w:rsidTr="00BF3EC8">
        <w:trPr>
          <w:trHeight w:val="562"/>
        </w:trPr>
        <w:tc>
          <w:tcPr>
            <w:tcW w:w="843" w:type="dxa"/>
            <w:vAlign w:val="center"/>
          </w:tcPr>
          <w:p w14:paraId="7579D100" w14:textId="77777777" w:rsidR="00526BD3" w:rsidRPr="00C101C7" w:rsidRDefault="00526BD3" w:rsidP="00810767">
            <w:pPr>
              <w:jc w:val="center"/>
              <w:rPr>
                <w:iCs/>
                <w:sz w:val="24"/>
                <w:szCs w:val="24"/>
              </w:rPr>
            </w:pPr>
          </w:p>
          <w:p w14:paraId="5D53EC3A" w14:textId="6CFA5EEC" w:rsidR="00526BD3" w:rsidRPr="00C101C7" w:rsidRDefault="0096446E" w:rsidP="00810767">
            <w:pPr>
              <w:jc w:val="center"/>
              <w:rPr>
                <w:iCs/>
                <w:sz w:val="24"/>
                <w:szCs w:val="24"/>
              </w:rPr>
            </w:pPr>
            <w:r>
              <w:rPr>
                <w:iCs/>
                <w:sz w:val="24"/>
                <w:szCs w:val="24"/>
              </w:rPr>
              <w:t>8</w:t>
            </w:r>
          </w:p>
        </w:tc>
        <w:tc>
          <w:tcPr>
            <w:tcW w:w="1137" w:type="dxa"/>
            <w:vAlign w:val="center"/>
          </w:tcPr>
          <w:p w14:paraId="1E3A495C" w14:textId="63414116" w:rsidR="00526BD3" w:rsidRPr="00C101C7" w:rsidRDefault="000F656E" w:rsidP="00810767">
            <w:pPr>
              <w:jc w:val="center"/>
              <w:rPr>
                <w:iCs/>
                <w:sz w:val="24"/>
                <w:szCs w:val="24"/>
              </w:rPr>
            </w:pPr>
            <w:r>
              <w:rPr>
                <w:iCs/>
                <w:sz w:val="24"/>
                <w:szCs w:val="24"/>
              </w:rPr>
              <w:t>1</w:t>
            </w:r>
            <w:r w:rsidR="00526BD3">
              <w:rPr>
                <w:iCs/>
                <w:sz w:val="24"/>
                <w:szCs w:val="24"/>
              </w:rPr>
              <w:t>0</w:t>
            </w:r>
            <w:r w:rsidR="00526BD3" w:rsidRPr="00C101C7">
              <w:rPr>
                <w:iCs/>
                <w:sz w:val="24"/>
                <w:szCs w:val="24"/>
              </w:rPr>
              <w:t>/</w:t>
            </w:r>
            <w:r>
              <w:rPr>
                <w:iCs/>
                <w:sz w:val="24"/>
                <w:szCs w:val="24"/>
              </w:rPr>
              <w:t>13</w:t>
            </w:r>
            <w:r w:rsidR="00526BD3">
              <w:rPr>
                <w:iCs/>
                <w:sz w:val="24"/>
                <w:szCs w:val="24"/>
              </w:rPr>
              <w:t>-</w:t>
            </w:r>
          </w:p>
          <w:p w14:paraId="779A5764" w14:textId="6568CF17" w:rsidR="00526BD3" w:rsidRPr="00C101C7" w:rsidRDefault="000F656E" w:rsidP="00810767">
            <w:pPr>
              <w:jc w:val="center"/>
              <w:rPr>
                <w:iCs/>
                <w:sz w:val="24"/>
                <w:szCs w:val="24"/>
              </w:rPr>
            </w:pPr>
            <w:r>
              <w:rPr>
                <w:iCs/>
                <w:sz w:val="24"/>
                <w:szCs w:val="24"/>
              </w:rPr>
              <w:t>1</w:t>
            </w:r>
            <w:r w:rsidR="00526BD3">
              <w:rPr>
                <w:iCs/>
                <w:sz w:val="24"/>
                <w:szCs w:val="24"/>
              </w:rPr>
              <w:t>0</w:t>
            </w:r>
            <w:r w:rsidR="00526BD3" w:rsidRPr="00C101C7">
              <w:rPr>
                <w:iCs/>
                <w:sz w:val="24"/>
                <w:szCs w:val="24"/>
              </w:rPr>
              <w:t>/1</w:t>
            </w:r>
            <w:r>
              <w:rPr>
                <w:iCs/>
                <w:sz w:val="24"/>
                <w:szCs w:val="24"/>
              </w:rPr>
              <w:t>9</w:t>
            </w:r>
          </w:p>
        </w:tc>
        <w:tc>
          <w:tcPr>
            <w:tcW w:w="3258" w:type="dxa"/>
            <w:vAlign w:val="center"/>
          </w:tcPr>
          <w:p w14:paraId="5DAA3EE9" w14:textId="7B3812E6" w:rsidR="00526BD3" w:rsidRPr="00445996" w:rsidRDefault="00A04E12" w:rsidP="00445996">
            <w:pPr>
              <w:jc w:val="center"/>
              <w:rPr>
                <w:sz w:val="24"/>
                <w:szCs w:val="24"/>
              </w:rPr>
            </w:pPr>
            <w:r>
              <w:rPr>
                <w:sz w:val="24"/>
                <w:szCs w:val="24"/>
              </w:rPr>
              <w:t>Religion and Identity</w:t>
            </w:r>
          </w:p>
        </w:tc>
        <w:tc>
          <w:tcPr>
            <w:tcW w:w="2592" w:type="dxa"/>
            <w:vAlign w:val="center"/>
          </w:tcPr>
          <w:p w14:paraId="1038BAC1" w14:textId="4C9CDB79" w:rsidR="00526BD3" w:rsidRPr="00445996" w:rsidRDefault="00A04E12" w:rsidP="00445996">
            <w:pPr>
              <w:jc w:val="center"/>
              <w:rPr>
                <w:sz w:val="24"/>
                <w:szCs w:val="24"/>
              </w:rPr>
            </w:pPr>
            <w:r>
              <w:rPr>
                <w:sz w:val="24"/>
                <w:szCs w:val="24"/>
              </w:rPr>
              <w:t>Chapter 9</w:t>
            </w:r>
          </w:p>
        </w:tc>
        <w:tc>
          <w:tcPr>
            <w:tcW w:w="2970" w:type="dxa"/>
            <w:vAlign w:val="center"/>
          </w:tcPr>
          <w:p w14:paraId="6B61406C" w14:textId="6918F693" w:rsidR="00526BD3" w:rsidRPr="00C101C7" w:rsidRDefault="00526BD3" w:rsidP="00810767">
            <w:pPr>
              <w:jc w:val="center"/>
              <w:rPr>
                <w:iCs/>
                <w:sz w:val="24"/>
                <w:szCs w:val="24"/>
              </w:rPr>
            </w:pPr>
            <w:r w:rsidRPr="00C101C7">
              <w:rPr>
                <w:iCs/>
                <w:sz w:val="24"/>
                <w:szCs w:val="24"/>
              </w:rPr>
              <w:t xml:space="preserve">Quiz </w:t>
            </w:r>
            <w:r>
              <w:rPr>
                <w:iCs/>
                <w:sz w:val="24"/>
                <w:szCs w:val="24"/>
              </w:rPr>
              <w:t>4</w:t>
            </w:r>
            <w:r w:rsidRPr="00C101C7">
              <w:rPr>
                <w:iCs/>
                <w:sz w:val="24"/>
                <w:szCs w:val="24"/>
              </w:rPr>
              <w:t xml:space="preserve"> (</w:t>
            </w:r>
            <w:r w:rsidR="009F15AB">
              <w:rPr>
                <w:iCs/>
                <w:sz w:val="24"/>
                <w:szCs w:val="24"/>
              </w:rPr>
              <w:t>1</w:t>
            </w:r>
            <w:r w:rsidRPr="00C101C7">
              <w:rPr>
                <w:iCs/>
                <w:sz w:val="24"/>
                <w:szCs w:val="24"/>
              </w:rPr>
              <w:t>0/</w:t>
            </w:r>
            <w:r w:rsidR="00416249">
              <w:rPr>
                <w:iCs/>
                <w:sz w:val="24"/>
                <w:szCs w:val="24"/>
              </w:rPr>
              <w:t>1</w:t>
            </w:r>
            <w:r w:rsidR="009F15AB">
              <w:rPr>
                <w:iCs/>
                <w:sz w:val="24"/>
                <w:szCs w:val="24"/>
              </w:rPr>
              <w:t>9</w:t>
            </w:r>
            <w:r w:rsidRPr="00C101C7">
              <w:rPr>
                <w:iCs/>
                <w:sz w:val="24"/>
                <w:szCs w:val="24"/>
              </w:rPr>
              <w:t>)</w:t>
            </w:r>
          </w:p>
        </w:tc>
      </w:tr>
      <w:tr w:rsidR="009145C7" w:rsidRPr="00C101C7" w14:paraId="6BF5F362" w14:textId="77777777" w:rsidTr="00BF3EC8">
        <w:trPr>
          <w:trHeight w:val="562"/>
        </w:trPr>
        <w:tc>
          <w:tcPr>
            <w:tcW w:w="843" w:type="dxa"/>
            <w:vAlign w:val="center"/>
          </w:tcPr>
          <w:p w14:paraId="565B185C" w14:textId="77777777" w:rsidR="009145C7" w:rsidRPr="00C101C7" w:rsidRDefault="009145C7" w:rsidP="009145C7">
            <w:pPr>
              <w:jc w:val="center"/>
              <w:rPr>
                <w:iCs/>
                <w:sz w:val="24"/>
                <w:szCs w:val="24"/>
              </w:rPr>
            </w:pPr>
          </w:p>
          <w:p w14:paraId="7FC25989" w14:textId="72060827" w:rsidR="009145C7" w:rsidRPr="00C101C7" w:rsidRDefault="00C860F9" w:rsidP="009145C7">
            <w:pPr>
              <w:jc w:val="center"/>
              <w:rPr>
                <w:iCs/>
                <w:sz w:val="24"/>
                <w:szCs w:val="24"/>
              </w:rPr>
            </w:pPr>
            <w:r>
              <w:rPr>
                <w:iCs/>
                <w:sz w:val="24"/>
                <w:szCs w:val="24"/>
              </w:rPr>
              <w:t>9</w:t>
            </w:r>
          </w:p>
        </w:tc>
        <w:tc>
          <w:tcPr>
            <w:tcW w:w="1137" w:type="dxa"/>
            <w:vAlign w:val="center"/>
          </w:tcPr>
          <w:p w14:paraId="0399BB0E" w14:textId="1FE2A32A" w:rsidR="009145C7" w:rsidRPr="00C101C7" w:rsidRDefault="009145C7" w:rsidP="009145C7">
            <w:pPr>
              <w:jc w:val="center"/>
              <w:rPr>
                <w:iCs/>
                <w:sz w:val="24"/>
                <w:szCs w:val="24"/>
              </w:rPr>
            </w:pPr>
            <w:r>
              <w:rPr>
                <w:iCs/>
                <w:sz w:val="24"/>
                <w:szCs w:val="24"/>
              </w:rPr>
              <w:t>1</w:t>
            </w:r>
            <w:r w:rsidRPr="00C101C7">
              <w:rPr>
                <w:iCs/>
                <w:sz w:val="24"/>
                <w:szCs w:val="24"/>
              </w:rPr>
              <w:t>0/</w:t>
            </w:r>
            <w:r>
              <w:rPr>
                <w:iCs/>
                <w:sz w:val="24"/>
                <w:szCs w:val="24"/>
              </w:rPr>
              <w:t>20-</w:t>
            </w:r>
          </w:p>
          <w:p w14:paraId="5DF1CDFC" w14:textId="1540A668" w:rsidR="009145C7" w:rsidRPr="00C101C7" w:rsidRDefault="009145C7" w:rsidP="009145C7">
            <w:pPr>
              <w:jc w:val="center"/>
              <w:rPr>
                <w:iCs/>
                <w:sz w:val="24"/>
                <w:szCs w:val="24"/>
              </w:rPr>
            </w:pPr>
            <w:r>
              <w:rPr>
                <w:iCs/>
                <w:sz w:val="24"/>
                <w:szCs w:val="24"/>
              </w:rPr>
              <w:t>1</w:t>
            </w:r>
            <w:r w:rsidRPr="00C101C7">
              <w:rPr>
                <w:iCs/>
                <w:sz w:val="24"/>
                <w:szCs w:val="24"/>
              </w:rPr>
              <w:t>0/</w:t>
            </w:r>
            <w:r>
              <w:rPr>
                <w:iCs/>
                <w:sz w:val="24"/>
                <w:szCs w:val="24"/>
              </w:rPr>
              <w:t>26</w:t>
            </w:r>
          </w:p>
        </w:tc>
        <w:tc>
          <w:tcPr>
            <w:tcW w:w="3258" w:type="dxa"/>
            <w:vAlign w:val="center"/>
          </w:tcPr>
          <w:p w14:paraId="20782812" w14:textId="391A6650" w:rsidR="009145C7" w:rsidRPr="00C101C7" w:rsidRDefault="009145C7" w:rsidP="009145C7">
            <w:pPr>
              <w:jc w:val="center"/>
              <w:rPr>
                <w:iCs/>
                <w:sz w:val="24"/>
                <w:szCs w:val="24"/>
              </w:rPr>
            </w:pPr>
            <w:r w:rsidRPr="00C101C7">
              <w:rPr>
                <w:sz w:val="24"/>
                <w:szCs w:val="24"/>
              </w:rPr>
              <w:t>Country Comparison Presentations</w:t>
            </w:r>
          </w:p>
        </w:tc>
        <w:tc>
          <w:tcPr>
            <w:tcW w:w="2592" w:type="dxa"/>
            <w:vAlign w:val="center"/>
          </w:tcPr>
          <w:p w14:paraId="3CA6071E" w14:textId="5CC0E555" w:rsidR="009145C7" w:rsidRPr="00C101C7" w:rsidRDefault="00FA42E6" w:rsidP="009145C7">
            <w:pPr>
              <w:jc w:val="center"/>
              <w:rPr>
                <w:iCs/>
                <w:sz w:val="24"/>
                <w:szCs w:val="24"/>
              </w:rPr>
            </w:pPr>
            <w:r>
              <w:rPr>
                <w:iCs/>
                <w:sz w:val="24"/>
                <w:szCs w:val="24"/>
              </w:rPr>
              <w:t>No Mandatory Reading</w:t>
            </w:r>
          </w:p>
        </w:tc>
        <w:tc>
          <w:tcPr>
            <w:tcW w:w="2970" w:type="dxa"/>
            <w:vAlign w:val="center"/>
          </w:tcPr>
          <w:p w14:paraId="486BD5CD" w14:textId="150860BE" w:rsidR="009145C7" w:rsidRPr="00C101C7" w:rsidRDefault="009145C7" w:rsidP="00516964">
            <w:pPr>
              <w:jc w:val="center"/>
              <w:rPr>
                <w:iCs/>
                <w:sz w:val="24"/>
                <w:szCs w:val="24"/>
              </w:rPr>
            </w:pPr>
          </w:p>
        </w:tc>
      </w:tr>
      <w:tr w:rsidR="00526BD3" w:rsidRPr="00C101C7" w14:paraId="5F542DFA" w14:textId="77777777" w:rsidTr="00BF3EC8">
        <w:trPr>
          <w:trHeight w:val="828"/>
        </w:trPr>
        <w:tc>
          <w:tcPr>
            <w:tcW w:w="843" w:type="dxa"/>
            <w:vAlign w:val="center"/>
          </w:tcPr>
          <w:p w14:paraId="26A8C2E0" w14:textId="77777777" w:rsidR="00526BD3" w:rsidRPr="00C101C7" w:rsidRDefault="00526BD3" w:rsidP="00810767">
            <w:pPr>
              <w:jc w:val="center"/>
              <w:rPr>
                <w:iCs/>
                <w:sz w:val="24"/>
                <w:szCs w:val="24"/>
              </w:rPr>
            </w:pPr>
          </w:p>
          <w:p w14:paraId="3348CF90" w14:textId="2BFBD87A" w:rsidR="00526BD3" w:rsidRPr="00C101C7" w:rsidRDefault="00526BD3" w:rsidP="00810767">
            <w:pPr>
              <w:jc w:val="center"/>
              <w:rPr>
                <w:iCs/>
                <w:sz w:val="24"/>
                <w:szCs w:val="24"/>
              </w:rPr>
            </w:pPr>
            <w:r w:rsidRPr="00C101C7">
              <w:rPr>
                <w:iCs/>
                <w:sz w:val="24"/>
                <w:szCs w:val="24"/>
              </w:rPr>
              <w:t>1</w:t>
            </w:r>
            <w:r w:rsidR="00C860F9">
              <w:rPr>
                <w:iCs/>
                <w:sz w:val="24"/>
                <w:szCs w:val="24"/>
              </w:rPr>
              <w:t>0</w:t>
            </w:r>
          </w:p>
        </w:tc>
        <w:tc>
          <w:tcPr>
            <w:tcW w:w="1137" w:type="dxa"/>
            <w:vAlign w:val="center"/>
          </w:tcPr>
          <w:p w14:paraId="539D7EDE" w14:textId="6FBE0A98" w:rsidR="00526BD3" w:rsidRPr="00C101C7" w:rsidRDefault="000F656E" w:rsidP="00810767">
            <w:pPr>
              <w:jc w:val="center"/>
              <w:rPr>
                <w:iCs/>
                <w:sz w:val="24"/>
                <w:szCs w:val="24"/>
              </w:rPr>
            </w:pPr>
            <w:r>
              <w:rPr>
                <w:iCs/>
                <w:sz w:val="24"/>
                <w:szCs w:val="24"/>
              </w:rPr>
              <w:t>1</w:t>
            </w:r>
            <w:r w:rsidR="00526BD3" w:rsidRPr="00C101C7">
              <w:rPr>
                <w:iCs/>
                <w:sz w:val="24"/>
                <w:szCs w:val="24"/>
              </w:rPr>
              <w:t>0/</w:t>
            </w:r>
            <w:r>
              <w:rPr>
                <w:iCs/>
                <w:sz w:val="24"/>
                <w:szCs w:val="24"/>
              </w:rPr>
              <w:t>27</w:t>
            </w:r>
            <w:r w:rsidR="00526BD3">
              <w:rPr>
                <w:iCs/>
                <w:sz w:val="24"/>
                <w:szCs w:val="24"/>
              </w:rPr>
              <w:t>-</w:t>
            </w:r>
          </w:p>
          <w:p w14:paraId="0B4F8608" w14:textId="28E4CEFF" w:rsidR="00526BD3" w:rsidRPr="00C101C7" w:rsidRDefault="00BD2F04" w:rsidP="00810767">
            <w:pPr>
              <w:jc w:val="center"/>
              <w:rPr>
                <w:iCs/>
                <w:sz w:val="24"/>
                <w:szCs w:val="24"/>
              </w:rPr>
            </w:pPr>
            <w:r>
              <w:rPr>
                <w:iCs/>
                <w:sz w:val="24"/>
                <w:szCs w:val="24"/>
              </w:rPr>
              <w:t>11</w:t>
            </w:r>
            <w:r w:rsidR="00526BD3" w:rsidRPr="00C101C7">
              <w:rPr>
                <w:iCs/>
                <w:sz w:val="24"/>
                <w:szCs w:val="24"/>
              </w:rPr>
              <w:t>/</w:t>
            </w:r>
            <w:r>
              <w:rPr>
                <w:iCs/>
                <w:sz w:val="24"/>
                <w:szCs w:val="24"/>
              </w:rPr>
              <w:t>0</w:t>
            </w:r>
            <w:r w:rsidR="00526BD3">
              <w:rPr>
                <w:iCs/>
                <w:sz w:val="24"/>
                <w:szCs w:val="24"/>
              </w:rPr>
              <w:t>2</w:t>
            </w:r>
          </w:p>
        </w:tc>
        <w:tc>
          <w:tcPr>
            <w:tcW w:w="3258" w:type="dxa"/>
            <w:vAlign w:val="center"/>
          </w:tcPr>
          <w:p w14:paraId="04D595A9" w14:textId="5F94ABB1" w:rsidR="00526BD3" w:rsidRPr="00C101C7" w:rsidRDefault="00761E8A" w:rsidP="00810767">
            <w:pPr>
              <w:jc w:val="center"/>
              <w:rPr>
                <w:iCs/>
                <w:sz w:val="24"/>
                <w:szCs w:val="24"/>
              </w:rPr>
            </w:pPr>
            <w:r>
              <w:rPr>
                <w:iCs/>
                <w:sz w:val="24"/>
                <w:szCs w:val="24"/>
              </w:rPr>
              <w:t>Communities: Cultures within Cultures</w:t>
            </w:r>
          </w:p>
        </w:tc>
        <w:tc>
          <w:tcPr>
            <w:tcW w:w="2592" w:type="dxa"/>
            <w:vAlign w:val="center"/>
          </w:tcPr>
          <w:p w14:paraId="10DB2314" w14:textId="0C3C694F" w:rsidR="00526BD3" w:rsidRPr="00C101C7" w:rsidRDefault="00E5678A" w:rsidP="00F96C49">
            <w:pPr>
              <w:jc w:val="center"/>
              <w:rPr>
                <w:iCs/>
                <w:sz w:val="24"/>
                <w:szCs w:val="24"/>
              </w:rPr>
            </w:pPr>
            <w:r>
              <w:rPr>
                <w:iCs/>
                <w:sz w:val="24"/>
                <w:szCs w:val="24"/>
              </w:rPr>
              <w:t>Chapter 10</w:t>
            </w:r>
            <w:r w:rsidR="00761E8A">
              <w:rPr>
                <w:iCs/>
                <w:sz w:val="24"/>
                <w:szCs w:val="24"/>
              </w:rPr>
              <w:t xml:space="preserve"> and Chapter 11</w:t>
            </w:r>
          </w:p>
        </w:tc>
        <w:tc>
          <w:tcPr>
            <w:tcW w:w="2970" w:type="dxa"/>
            <w:vAlign w:val="center"/>
          </w:tcPr>
          <w:p w14:paraId="671D04F6" w14:textId="77777777" w:rsidR="00526BD3" w:rsidRPr="00C101C7" w:rsidRDefault="00526BD3" w:rsidP="00810767">
            <w:pPr>
              <w:jc w:val="center"/>
              <w:rPr>
                <w:iCs/>
                <w:sz w:val="24"/>
                <w:szCs w:val="24"/>
              </w:rPr>
            </w:pPr>
          </w:p>
        </w:tc>
      </w:tr>
      <w:tr w:rsidR="00761E8A" w:rsidRPr="00C101C7" w14:paraId="1FFDE652" w14:textId="77777777" w:rsidTr="00BF3EC8">
        <w:trPr>
          <w:trHeight w:val="562"/>
        </w:trPr>
        <w:tc>
          <w:tcPr>
            <w:tcW w:w="843" w:type="dxa"/>
            <w:vAlign w:val="center"/>
          </w:tcPr>
          <w:p w14:paraId="15F111E9" w14:textId="77777777" w:rsidR="00761E8A" w:rsidRPr="00C101C7" w:rsidRDefault="00761E8A" w:rsidP="00761E8A">
            <w:pPr>
              <w:jc w:val="center"/>
              <w:rPr>
                <w:iCs/>
                <w:sz w:val="24"/>
                <w:szCs w:val="24"/>
              </w:rPr>
            </w:pPr>
          </w:p>
          <w:p w14:paraId="5C48DF46" w14:textId="2E8FA306" w:rsidR="00761E8A" w:rsidRPr="00C101C7" w:rsidRDefault="00761E8A" w:rsidP="00761E8A">
            <w:pPr>
              <w:jc w:val="center"/>
              <w:rPr>
                <w:iCs/>
                <w:sz w:val="24"/>
                <w:szCs w:val="24"/>
              </w:rPr>
            </w:pPr>
            <w:r w:rsidRPr="00C101C7">
              <w:rPr>
                <w:iCs/>
                <w:sz w:val="24"/>
                <w:szCs w:val="24"/>
              </w:rPr>
              <w:t>1</w:t>
            </w:r>
            <w:r w:rsidR="00C860F9">
              <w:rPr>
                <w:iCs/>
                <w:sz w:val="24"/>
                <w:szCs w:val="24"/>
              </w:rPr>
              <w:t>1</w:t>
            </w:r>
          </w:p>
        </w:tc>
        <w:tc>
          <w:tcPr>
            <w:tcW w:w="1137" w:type="dxa"/>
            <w:vAlign w:val="center"/>
          </w:tcPr>
          <w:p w14:paraId="107A3E89" w14:textId="1313244E" w:rsidR="00761E8A" w:rsidRPr="00C101C7" w:rsidRDefault="00761E8A" w:rsidP="00761E8A">
            <w:pPr>
              <w:jc w:val="center"/>
              <w:rPr>
                <w:iCs/>
                <w:sz w:val="24"/>
                <w:szCs w:val="24"/>
              </w:rPr>
            </w:pPr>
            <w:r>
              <w:rPr>
                <w:iCs/>
                <w:sz w:val="24"/>
                <w:szCs w:val="24"/>
              </w:rPr>
              <w:t>11</w:t>
            </w:r>
            <w:r w:rsidRPr="00C101C7">
              <w:rPr>
                <w:iCs/>
                <w:sz w:val="24"/>
                <w:szCs w:val="24"/>
              </w:rPr>
              <w:t>/</w:t>
            </w:r>
            <w:r>
              <w:rPr>
                <w:iCs/>
                <w:sz w:val="24"/>
                <w:szCs w:val="24"/>
              </w:rPr>
              <w:t>03-</w:t>
            </w:r>
          </w:p>
          <w:p w14:paraId="72AA7324" w14:textId="5D316177" w:rsidR="00761E8A" w:rsidRPr="00C101C7" w:rsidRDefault="00761E8A" w:rsidP="00761E8A">
            <w:pPr>
              <w:jc w:val="center"/>
              <w:rPr>
                <w:iCs/>
                <w:sz w:val="24"/>
                <w:szCs w:val="24"/>
              </w:rPr>
            </w:pPr>
            <w:r>
              <w:rPr>
                <w:iCs/>
                <w:sz w:val="24"/>
                <w:szCs w:val="24"/>
              </w:rPr>
              <w:t>11</w:t>
            </w:r>
            <w:r w:rsidRPr="00C101C7">
              <w:rPr>
                <w:iCs/>
                <w:sz w:val="24"/>
                <w:szCs w:val="24"/>
              </w:rPr>
              <w:t>/</w:t>
            </w:r>
            <w:r>
              <w:rPr>
                <w:iCs/>
                <w:sz w:val="24"/>
                <w:szCs w:val="24"/>
              </w:rPr>
              <w:t>09</w:t>
            </w:r>
          </w:p>
        </w:tc>
        <w:tc>
          <w:tcPr>
            <w:tcW w:w="3258" w:type="dxa"/>
            <w:vAlign w:val="center"/>
          </w:tcPr>
          <w:p w14:paraId="10102FCE" w14:textId="049D5197" w:rsidR="00761E8A" w:rsidRPr="00C101C7" w:rsidRDefault="00761E8A" w:rsidP="00761E8A">
            <w:pPr>
              <w:jc w:val="center"/>
              <w:rPr>
                <w:iCs/>
                <w:sz w:val="24"/>
                <w:szCs w:val="24"/>
              </w:rPr>
            </w:pPr>
            <w:r>
              <w:rPr>
                <w:iCs/>
                <w:sz w:val="24"/>
                <w:szCs w:val="24"/>
              </w:rPr>
              <w:t>Identity and Communities</w:t>
            </w:r>
          </w:p>
        </w:tc>
        <w:tc>
          <w:tcPr>
            <w:tcW w:w="2592" w:type="dxa"/>
            <w:vAlign w:val="center"/>
          </w:tcPr>
          <w:p w14:paraId="5806B1E6" w14:textId="224FBF16" w:rsidR="00761E8A" w:rsidRPr="00C101C7" w:rsidRDefault="00761E8A" w:rsidP="00761E8A">
            <w:pPr>
              <w:jc w:val="center"/>
              <w:rPr>
                <w:iCs/>
                <w:sz w:val="24"/>
                <w:szCs w:val="24"/>
              </w:rPr>
            </w:pPr>
            <w:r w:rsidRPr="00C101C7">
              <w:rPr>
                <w:sz w:val="24"/>
                <w:szCs w:val="24"/>
              </w:rPr>
              <w:t>Ch</w:t>
            </w:r>
            <w:r>
              <w:rPr>
                <w:sz w:val="24"/>
                <w:szCs w:val="24"/>
              </w:rPr>
              <w:t>apter</w:t>
            </w:r>
            <w:r w:rsidRPr="00C101C7">
              <w:rPr>
                <w:sz w:val="24"/>
                <w:szCs w:val="24"/>
              </w:rPr>
              <w:t xml:space="preserve"> 1</w:t>
            </w:r>
            <w:r>
              <w:rPr>
                <w:sz w:val="24"/>
                <w:szCs w:val="24"/>
              </w:rPr>
              <w:t>2</w:t>
            </w:r>
          </w:p>
        </w:tc>
        <w:tc>
          <w:tcPr>
            <w:tcW w:w="2970" w:type="dxa"/>
            <w:vAlign w:val="center"/>
          </w:tcPr>
          <w:p w14:paraId="13E3AA03" w14:textId="127CED0A" w:rsidR="00761E8A" w:rsidRPr="00C101C7" w:rsidRDefault="00761E8A" w:rsidP="00761E8A">
            <w:pPr>
              <w:jc w:val="center"/>
              <w:rPr>
                <w:iCs/>
                <w:sz w:val="24"/>
                <w:szCs w:val="24"/>
              </w:rPr>
            </w:pPr>
            <w:r w:rsidRPr="00C101C7">
              <w:rPr>
                <w:iCs/>
                <w:sz w:val="24"/>
                <w:szCs w:val="24"/>
              </w:rPr>
              <w:t xml:space="preserve">Quiz </w:t>
            </w:r>
            <w:r>
              <w:rPr>
                <w:iCs/>
                <w:sz w:val="24"/>
                <w:szCs w:val="24"/>
              </w:rPr>
              <w:t>5</w:t>
            </w:r>
            <w:r w:rsidRPr="00C101C7">
              <w:rPr>
                <w:iCs/>
                <w:sz w:val="24"/>
                <w:szCs w:val="24"/>
              </w:rPr>
              <w:t xml:space="preserve"> (</w:t>
            </w:r>
            <w:r w:rsidR="009F15AB">
              <w:rPr>
                <w:iCs/>
                <w:sz w:val="24"/>
                <w:szCs w:val="24"/>
              </w:rPr>
              <w:t>11</w:t>
            </w:r>
            <w:r w:rsidRPr="00C101C7">
              <w:rPr>
                <w:iCs/>
                <w:sz w:val="24"/>
                <w:szCs w:val="24"/>
              </w:rPr>
              <w:t>/</w:t>
            </w:r>
            <w:r w:rsidR="009F15AB">
              <w:rPr>
                <w:iCs/>
                <w:sz w:val="24"/>
                <w:szCs w:val="24"/>
              </w:rPr>
              <w:t>09</w:t>
            </w:r>
            <w:r w:rsidRPr="00C101C7">
              <w:rPr>
                <w:iCs/>
                <w:sz w:val="24"/>
                <w:szCs w:val="24"/>
              </w:rPr>
              <w:t>)</w:t>
            </w:r>
          </w:p>
        </w:tc>
      </w:tr>
      <w:tr w:rsidR="00761E8A" w:rsidRPr="00C101C7" w14:paraId="0B317CB4" w14:textId="77777777" w:rsidTr="00BF3EC8">
        <w:trPr>
          <w:trHeight w:val="562"/>
        </w:trPr>
        <w:tc>
          <w:tcPr>
            <w:tcW w:w="843" w:type="dxa"/>
            <w:vAlign w:val="center"/>
          </w:tcPr>
          <w:p w14:paraId="7879267F" w14:textId="77777777" w:rsidR="00761E8A" w:rsidRPr="00C101C7" w:rsidRDefault="00761E8A" w:rsidP="00761E8A">
            <w:pPr>
              <w:jc w:val="center"/>
              <w:rPr>
                <w:iCs/>
                <w:sz w:val="24"/>
                <w:szCs w:val="24"/>
              </w:rPr>
            </w:pPr>
          </w:p>
          <w:p w14:paraId="5AC6C1E2" w14:textId="2E0F6A7E" w:rsidR="00761E8A" w:rsidRPr="00C101C7" w:rsidRDefault="00761E8A" w:rsidP="00761E8A">
            <w:pPr>
              <w:jc w:val="center"/>
              <w:rPr>
                <w:iCs/>
                <w:sz w:val="24"/>
                <w:szCs w:val="24"/>
              </w:rPr>
            </w:pPr>
            <w:r w:rsidRPr="00C101C7">
              <w:rPr>
                <w:iCs/>
                <w:sz w:val="24"/>
                <w:szCs w:val="24"/>
              </w:rPr>
              <w:t>1</w:t>
            </w:r>
            <w:r w:rsidR="00C860F9">
              <w:rPr>
                <w:iCs/>
                <w:sz w:val="24"/>
                <w:szCs w:val="24"/>
              </w:rPr>
              <w:t>2</w:t>
            </w:r>
          </w:p>
        </w:tc>
        <w:tc>
          <w:tcPr>
            <w:tcW w:w="1137" w:type="dxa"/>
            <w:vAlign w:val="center"/>
          </w:tcPr>
          <w:p w14:paraId="7D722955" w14:textId="47C3F2ED" w:rsidR="00761E8A" w:rsidRPr="00C101C7" w:rsidRDefault="00761E8A" w:rsidP="00761E8A">
            <w:pPr>
              <w:jc w:val="center"/>
              <w:rPr>
                <w:iCs/>
                <w:sz w:val="24"/>
                <w:szCs w:val="24"/>
              </w:rPr>
            </w:pPr>
            <w:r>
              <w:rPr>
                <w:iCs/>
                <w:sz w:val="24"/>
                <w:szCs w:val="24"/>
              </w:rPr>
              <w:t>11</w:t>
            </w:r>
            <w:r w:rsidRPr="00C101C7">
              <w:rPr>
                <w:iCs/>
                <w:sz w:val="24"/>
                <w:szCs w:val="24"/>
              </w:rPr>
              <w:t>/</w:t>
            </w:r>
            <w:r>
              <w:rPr>
                <w:iCs/>
                <w:sz w:val="24"/>
                <w:szCs w:val="24"/>
              </w:rPr>
              <w:t>10-</w:t>
            </w:r>
          </w:p>
          <w:p w14:paraId="1608DCBC" w14:textId="4C32AF81" w:rsidR="00761E8A" w:rsidRPr="00C101C7" w:rsidRDefault="00761E8A" w:rsidP="00761E8A">
            <w:pPr>
              <w:jc w:val="center"/>
              <w:rPr>
                <w:iCs/>
                <w:sz w:val="24"/>
                <w:szCs w:val="24"/>
              </w:rPr>
            </w:pPr>
            <w:r>
              <w:rPr>
                <w:iCs/>
                <w:sz w:val="24"/>
                <w:szCs w:val="24"/>
              </w:rPr>
              <w:t>11</w:t>
            </w:r>
            <w:r w:rsidRPr="00C101C7">
              <w:rPr>
                <w:iCs/>
                <w:sz w:val="24"/>
                <w:szCs w:val="24"/>
              </w:rPr>
              <w:t>/</w:t>
            </w:r>
            <w:r>
              <w:rPr>
                <w:iCs/>
                <w:sz w:val="24"/>
                <w:szCs w:val="24"/>
              </w:rPr>
              <w:t>16</w:t>
            </w:r>
          </w:p>
        </w:tc>
        <w:tc>
          <w:tcPr>
            <w:tcW w:w="3258" w:type="dxa"/>
            <w:vAlign w:val="center"/>
          </w:tcPr>
          <w:p w14:paraId="6D08E5C5" w14:textId="036A7949" w:rsidR="00761E8A" w:rsidRPr="00C101C7" w:rsidRDefault="00761E8A" w:rsidP="00761E8A">
            <w:pPr>
              <w:jc w:val="center"/>
              <w:rPr>
                <w:iCs/>
                <w:sz w:val="24"/>
                <w:szCs w:val="24"/>
              </w:rPr>
            </w:pPr>
            <w:r>
              <w:rPr>
                <w:iCs/>
                <w:sz w:val="24"/>
                <w:szCs w:val="24"/>
              </w:rPr>
              <w:t>The Impact of Cultures on Other Cultures</w:t>
            </w:r>
          </w:p>
        </w:tc>
        <w:tc>
          <w:tcPr>
            <w:tcW w:w="2592" w:type="dxa"/>
            <w:vAlign w:val="center"/>
          </w:tcPr>
          <w:p w14:paraId="0963AFBB" w14:textId="26BB904E" w:rsidR="00761E8A" w:rsidRPr="00C101C7" w:rsidRDefault="00761E8A" w:rsidP="00761E8A">
            <w:pPr>
              <w:jc w:val="center"/>
              <w:rPr>
                <w:iCs/>
                <w:sz w:val="24"/>
                <w:szCs w:val="24"/>
              </w:rPr>
            </w:pPr>
            <w:r>
              <w:rPr>
                <w:iCs/>
                <w:sz w:val="24"/>
                <w:szCs w:val="24"/>
              </w:rPr>
              <w:t>Chapter 13</w:t>
            </w:r>
          </w:p>
        </w:tc>
        <w:tc>
          <w:tcPr>
            <w:tcW w:w="2970" w:type="dxa"/>
            <w:vAlign w:val="center"/>
          </w:tcPr>
          <w:p w14:paraId="50594178" w14:textId="5166FF4F" w:rsidR="00761E8A" w:rsidRPr="00C101C7" w:rsidRDefault="008F3E6B" w:rsidP="00761E8A">
            <w:pPr>
              <w:jc w:val="center"/>
              <w:rPr>
                <w:iCs/>
                <w:sz w:val="24"/>
                <w:szCs w:val="24"/>
              </w:rPr>
            </w:pPr>
            <w:r>
              <w:rPr>
                <w:iCs/>
                <w:sz w:val="24"/>
                <w:szCs w:val="24"/>
              </w:rPr>
              <w:t>(Multicultural Event or Activity 11/15)</w:t>
            </w:r>
          </w:p>
        </w:tc>
      </w:tr>
      <w:tr w:rsidR="00761E8A" w:rsidRPr="00C101C7" w14:paraId="2CB344CE" w14:textId="77777777" w:rsidTr="00BF3EC8">
        <w:trPr>
          <w:trHeight w:val="562"/>
        </w:trPr>
        <w:tc>
          <w:tcPr>
            <w:tcW w:w="843" w:type="dxa"/>
            <w:vAlign w:val="center"/>
          </w:tcPr>
          <w:p w14:paraId="31325BFA" w14:textId="77777777" w:rsidR="00761E8A" w:rsidRPr="00C101C7" w:rsidRDefault="00761E8A" w:rsidP="00761E8A">
            <w:pPr>
              <w:jc w:val="center"/>
              <w:rPr>
                <w:iCs/>
                <w:sz w:val="24"/>
                <w:szCs w:val="24"/>
              </w:rPr>
            </w:pPr>
          </w:p>
          <w:p w14:paraId="73FF5E88" w14:textId="4C4547A8" w:rsidR="00761E8A" w:rsidRPr="00C101C7" w:rsidRDefault="00761E8A" w:rsidP="00761E8A">
            <w:pPr>
              <w:jc w:val="center"/>
              <w:rPr>
                <w:iCs/>
                <w:sz w:val="24"/>
                <w:szCs w:val="24"/>
              </w:rPr>
            </w:pPr>
            <w:r w:rsidRPr="00C101C7">
              <w:rPr>
                <w:iCs/>
                <w:sz w:val="24"/>
                <w:szCs w:val="24"/>
              </w:rPr>
              <w:t>1</w:t>
            </w:r>
            <w:r w:rsidR="00C860F9">
              <w:rPr>
                <w:iCs/>
                <w:sz w:val="24"/>
                <w:szCs w:val="24"/>
              </w:rPr>
              <w:t>3</w:t>
            </w:r>
          </w:p>
        </w:tc>
        <w:tc>
          <w:tcPr>
            <w:tcW w:w="1137" w:type="dxa"/>
            <w:vAlign w:val="center"/>
          </w:tcPr>
          <w:p w14:paraId="58F8A60E" w14:textId="6794FE65" w:rsidR="00761E8A" w:rsidRPr="00C101C7" w:rsidRDefault="00761E8A" w:rsidP="00761E8A">
            <w:pPr>
              <w:jc w:val="center"/>
              <w:rPr>
                <w:iCs/>
                <w:sz w:val="24"/>
                <w:szCs w:val="24"/>
              </w:rPr>
            </w:pPr>
            <w:r>
              <w:rPr>
                <w:iCs/>
                <w:sz w:val="24"/>
                <w:szCs w:val="24"/>
              </w:rPr>
              <w:t>11</w:t>
            </w:r>
            <w:r w:rsidRPr="00C101C7">
              <w:rPr>
                <w:iCs/>
                <w:sz w:val="24"/>
                <w:szCs w:val="24"/>
              </w:rPr>
              <w:t>/</w:t>
            </w:r>
            <w:r>
              <w:rPr>
                <w:iCs/>
                <w:sz w:val="24"/>
                <w:szCs w:val="24"/>
              </w:rPr>
              <w:t>17-</w:t>
            </w:r>
          </w:p>
          <w:p w14:paraId="26DA8A02" w14:textId="7F185D1B" w:rsidR="00761E8A" w:rsidRPr="00C101C7" w:rsidRDefault="00761E8A" w:rsidP="00761E8A">
            <w:pPr>
              <w:jc w:val="center"/>
              <w:rPr>
                <w:iCs/>
                <w:sz w:val="24"/>
                <w:szCs w:val="24"/>
              </w:rPr>
            </w:pPr>
            <w:r>
              <w:rPr>
                <w:iCs/>
                <w:sz w:val="24"/>
                <w:szCs w:val="24"/>
              </w:rPr>
              <w:t>11</w:t>
            </w:r>
            <w:r w:rsidRPr="00C101C7">
              <w:rPr>
                <w:iCs/>
                <w:sz w:val="24"/>
                <w:szCs w:val="24"/>
              </w:rPr>
              <w:t>/</w:t>
            </w:r>
            <w:r>
              <w:rPr>
                <w:iCs/>
                <w:sz w:val="24"/>
                <w:szCs w:val="24"/>
              </w:rPr>
              <w:t>23</w:t>
            </w:r>
          </w:p>
        </w:tc>
        <w:tc>
          <w:tcPr>
            <w:tcW w:w="3258" w:type="dxa"/>
            <w:vAlign w:val="center"/>
          </w:tcPr>
          <w:p w14:paraId="2FBB4EBB" w14:textId="049BCF50" w:rsidR="00761E8A" w:rsidRPr="00C101C7" w:rsidRDefault="00761E8A" w:rsidP="00761E8A">
            <w:pPr>
              <w:jc w:val="center"/>
              <w:rPr>
                <w:iCs/>
                <w:sz w:val="24"/>
                <w:szCs w:val="24"/>
              </w:rPr>
            </w:pPr>
            <w:r w:rsidRPr="00C101C7">
              <w:rPr>
                <w:iCs/>
                <w:sz w:val="24"/>
                <w:szCs w:val="24"/>
              </w:rPr>
              <w:t>Future Challenges</w:t>
            </w:r>
          </w:p>
        </w:tc>
        <w:tc>
          <w:tcPr>
            <w:tcW w:w="2592" w:type="dxa"/>
            <w:vAlign w:val="center"/>
          </w:tcPr>
          <w:p w14:paraId="3FC83207" w14:textId="686CF4C5" w:rsidR="00761E8A" w:rsidRPr="00C101C7" w:rsidRDefault="00761E8A" w:rsidP="00761E8A">
            <w:pPr>
              <w:jc w:val="center"/>
              <w:rPr>
                <w:iCs/>
                <w:sz w:val="24"/>
                <w:szCs w:val="24"/>
              </w:rPr>
            </w:pPr>
            <w:r>
              <w:rPr>
                <w:iCs/>
                <w:sz w:val="24"/>
                <w:szCs w:val="24"/>
              </w:rPr>
              <w:t xml:space="preserve"> </w:t>
            </w:r>
            <w:r w:rsidRPr="00C101C7">
              <w:rPr>
                <w:iCs/>
                <w:sz w:val="24"/>
                <w:szCs w:val="24"/>
              </w:rPr>
              <w:t>Chapter 14</w:t>
            </w:r>
            <w:r>
              <w:rPr>
                <w:iCs/>
                <w:sz w:val="24"/>
                <w:szCs w:val="24"/>
              </w:rPr>
              <w:t xml:space="preserve">       </w:t>
            </w:r>
          </w:p>
        </w:tc>
        <w:tc>
          <w:tcPr>
            <w:tcW w:w="2970" w:type="dxa"/>
            <w:vAlign w:val="center"/>
          </w:tcPr>
          <w:p w14:paraId="69AADEE8" w14:textId="7BF76F8F" w:rsidR="007D7B2E" w:rsidRPr="00C101C7" w:rsidRDefault="007D7B2E" w:rsidP="007D7B2E">
            <w:pPr>
              <w:jc w:val="center"/>
              <w:rPr>
                <w:iCs/>
                <w:sz w:val="24"/>
                <w:szCs w:val="24"/>
              </w:rPr>
            </w:pPr>
            <w:r>
              <w:rPr>
                <w:sz w:val="24"/>
                <w:szCs w:val="24"/>
              </w:rPr>
              <w:t>(</w:t>
            </w:r>
            <w:r>
              <w:rPr>
                <w:iCs/>
                <w:sz w:val="24"/>
                <w:szCs w:val="24"/>
              </w:rPr>
              <w:t>Sitcom</w:t>
            </w:r>
            <w:r w:rsidR="00185308">
              <w:rPr>
                <w:iCs/>
                <w:sz w:val="24"/>
                <w:szCs w:val="24"/>
              </w:rPr>
              <w:t xml:space="preserve"> Assignment</w:t>
            </w:r>
            <w:r>
              <w:rPr>
                <w:iCs/>
                <w:sz w:val="24"/>
                <w:szCs w:val="24"/>
              </w:rPr>
              <w:t xml:space="preserve"> </w:t>
            </w:r>
            <w:r w:rsidR="00185308">
              <w:rPr>
                <w:iCs/>
                <w:sz w:val="24"/>
                <w:szCs w:val="24"/>
              </w:rPr>
              <w:t xml:space="preserve">Reflection </w:t>
            </w:r>
            <w:r w:rsidR="00185308" w:rsidRPr="00C101C7">
              <w:rPr>
                <w:iCs/>
                <w:sz w:val="24"/>
              </w:rPr>
              <w:t>11</w:t>
            </w:r>
            <w:r w:rsidRPr="00C101C7">
              <w:rPr>
                <w:iCs/>
                <w:sz w:val="24"/>
                <w:szCs w:val="24"/>
              </w:rPr>
              <w:t>/</w:t>
            </w:r>
            <w:r w:rsidR="00185308">
              <w:rPr>
                <w:iCs/>
                <w:sz w:val="24"/>
                <w:szCs w:val="24"/>
              </w:rPr>
              <w:t>23</w:t>
            </w:r>
            <w:r w:rsidRPr="00C101C7">
              <w:rPr>
                <w:iCs/>
                <w:sz w:val="24"/>
                <w:szCs w:val="24"/>
              </w:rPr>
              <w:t>)</w:t>
            </w:r>
          </w:p>
          <w:p w14:paraId="7E340510" w14:textId="5B36617E" w:rsidR="00761E8A" w:rsidRPr="00C101C7" w:rsidRDefault="00761E8A" w:rsidP="00761E8A">
            <w:pPr>
              <w:jc w:val="center"/>
              <w:rPr>
                <w:sz w:val="24"/>
                <w:szCs w:val="24"/>
              </w:rPr>
            </w:pPr>
          </w:p>
        </w:tc>
      </w:tr>
      <w:tr w:rsidR="00761E8A" w:rsidRPr="00C101C7" w14:paraId="01537F52" w14:textId="77777777" w:rsidTr="00BF3EC8">
        <w:trPr>
          <w:trHeight w:val="562"/>
        </w:trPr>
        <w:tc>
          <w:tcPr>
            <w:tcW w:w="843" w:type="dxa"/>
            <w:vAlign w:val="center"/>
          </w:tcPr>
          <w:p w14:paraId="7438A579" w14:textId="77777777" w:rsidR="00761E8A" w:rsidRPr="00C101C7" w:rsidRDefault="00761E8A" w:rsidP="00810767">
            <w:pPr>
              <w:jc w:val="center"/>
              <w:rPr>
                <w:iCs/>
                <w:sz w:val="24"/>
                <w:szCs w:val="24"/>
              </w:rPr>
            </w:pPr>
          </w:p>
          <w:p w14:paraId="3C311B7A" w14:textId="1D4AAE57" w:rsidR="00761E8A" w:rsidRPr="00C101C7" w:rsidRDefault="00761E8A" w:rsidP="00810767">
            <w:pPr>
              <w:jc w:val="center"/>
              <w:rPr>
                <w:iCs/>
                <w:sz w:val="24"/>
                <w:szCs w:val="24"/>
              </w:rPr>
            </w:pPr>
            <w:r w:rsidRPr="00C101C7">
              <w:rPr>
                <w:iCs/>
                <w:sz w:val="24"/>
                <w:szCs w:val="24"/>
              </w:rPr>
              <w:t>1</w:t>
            </w:r>
            <w:r w:rsidR="00C860F9">
              <w:rPr>
                <w:iCs/>
                <w:sz w:val="24"/>
                <w:szCs w:val="24"/>
              </w:rPr>
              <w:t>4</w:t>
            </w:r>
          </w:p>
        </w:tc>
        <w:tc>
          <w:tcPr>
            <w:tcW w:w="1137" w:type="dxa"/>
            <w:vAlign w:val="center"/>
          </w:tcPr>
          <w:p w14:paraId="29AABE04" w14:textId="12EEDD92" w:rsidR="00761E8A" w:rsidRPr="00C101C7" w:rsidRDefault="00761E8A" w:rsidP="00810767">
            <w:pPr>
              <w:jc w:val="center"/>
              <w:rPr>
                <w:iCs/>
                <w:sz w:val="24"/>
                <w:szCs w:val="24"/>
              </w:rPr>
            </w:pPr>
            <w:r>
              <w:rPr>
                <w:iCs/>
                <w:sz w:val="24"/>
                <w:szCs w:val="24"/>
              </w:rPr>
              <w:t>11</w:t>
            </w:r>
            <w:r w:rsidRPr="00C101C7">
              <w:rPr>
                <w:iCs/>
                <w:sz w:val="24"/>
                <w:szCs w:val="24"/>
              </w:rPr>
              <w:t>/</w:t>
            </w:r>
            <w:r>
              <w:rPr>
                <w:iCs/>
                <w:sz w:val="24"/>
                <w:szCs w:val="24"/>
              </w:rPr>
              <w:t>24-</w:t>
            </w:r>
          </w:p>
          <w:p w14:paraId="42F7EF5C" w14:textId="044D5136" w:rsidR="00761E8A" w:rsidRPr="00C101C7" w:rsidRDefault="00761E8A" w:rsidP="00810767">
            <w:pPr>
              <w:jc w:val="center"/>
              <w:rPr>
                <w:iCs/>
                <w:sz w:val="24"/>
                <w:szCs w:val="24"/>
              </w:rPr>
            </w:pPr>
            <w:r>
              <w:rPr>
                <w:iCs/>
                <w:sz w:val="24"/>
                <w:szCs w:val="24"/>
              </w:rPr>
              <w:t>11</w:t>
            </w:r>
            <w:r w:rsidRPr="00C101C7">
              <w:rPr>
                <w:iCs/>
                <w:sz w:val="24"/>
                <w:szCs w:val="24"/>
              </w:rPr>
              <w:t>/</w:t>
            </w:r>
            <w:r>
              <w:rPr>
                <w:iCs/>
                <w:sz w:val="24"/>
                <w:szCs w:val="24"/>
              </w:rPr>
              <w:t>30</w:t>
            </w:r>
          </w:p>
        </w:tc>
        <w:tc>
          <w:tcPr>
            <w:tcW w:w="8820" w:type="dxa"/>
            <w:gridSpan w:val="3"/>
            <w:vAlign w:val="center"/>
          </w:tcPr>
          <w:p w14:paraId="3B107489" w14:textId="742805EA" w:rsidR="00761E8A" w:rsidRPr="00C101C7" w:rsidRDefault="00AD3B8B" w:rsidP="00810767">
            <w:pPr>
              <w:jc w:val="center"/>
              <w:rPr>
                <w:iCs/>
                <w:sz w:val="24"/>
                <w:szCs w:val="24"/>
              </w:rPr>
            </w:pPr>
            <w:r>
              <w:rPr>
                <w:iCs/>
                <w:sz w:val="24"/>
                <w:szCs w:val="24"/>
              </w:rPr>
              <w:t>Thanksgiving</w:t>
            </w:r>
            <w:r w:rsidR="00761E8A">
              <w:rPr>
                <w:iCs/>
                <w:sz w:val="24"/>
                <w:szCs w:val="24"/>
              </w:rPr>
              <w:t xml:space="preserve"> Break </w:t>
            </w:r>
          </w:p>
        </w:tc>
      </w:tr>
      <w:tr w:rsidR="007B5D20" w:rsidRPr="00C101C7" w14:paraId="32755E89" w14:textId="77777777" w:rsidTr="00BF3EC8">
        <w:tc>
          <w:tcPr>
            <w:tcW w:w="843" w:type="dxa"/>
            <w:vMerge w:val="restart"/>
            <w:vAlign w:val="center"/>
          </w:tcPr>
          <w:p w14:paraId="44CFC3A3" w14:textId="3E7B45A8" w:rsidR="007B5D20" w:rsidRPr="00C101C7" w:rsidRDefault="007B5D20" w:rsidP="00810767">
            <w:pPr>
              <w:jc w:val="center"/>
              <w:rPr>
                <w:iCs/>
                <w:sz w:val="24"/>
                <w:szCs w:val="24"/>
              </w:rPr>
            </w:pPr>
            <w:r w:rsidRPr="00C101C7">
              <w:rPr>
                <w:iCs/>
                <w:sz w:val="24"/>
                <w:szCs w:val="24"/>
              </w:rPr>
              <w:t>1</w:t>
            </w:r>
            <w:r w:rsidR="00C860F9">
              <w:rPr>
                <w:iCs/>
                <w:sz w:val="24"/>
                <w:szCs w:val="24"/>
              </w:rPr>
              <w:t>5</w:t>
            </w:r>
          </w:p>
        </w:tc>
        <w:tc>
          <w:tcPr>
            <w:tcW w:w="1137" w:type="dxa"/>
            <w:vMerge w:val="restart"/>
            <w:vAlign w:val="center"/>
          </w:tcPr>
          <w:p w14:paraId="60B73E9B" w14:textId="2939F37F" w:rsidR="007B5D20" w:rsidRPr="00C101C7" w:rsidRDefault="00C37246" w:rsidP="00810767">
            <w:pPr>
              <w:jc w:val="center"/>
              <w:rPr>
                <w:iCs/>
                <w:sz w:val="24"/>
                <w:szCs w:val="24"/>
              </w:rPr>
            </w:pPr>
            <w:r>
              <w:rPr>
                <w:iCs/>
                <w:sz w:val="24"/>
                <w:szCs w:val="24"/>
              </w:rPr>
              <w:t>12</w:t>
            </w:r>
            <w:r w:rsidR="007B5D20" w:rsidRPr="00C101C7">
              <w:rPr>
                <w:iCs/>
                <w:sz w:val="24"/>
                <w:szCs w:val="24"/>
              </w:rPr>
              <w:t>/</w:t>
            </w:r>
            <w:r>
              <w:rPr>
                <w:iCs/>
                <w:sz w:val="24"/>
                <w:szCs w:val="24"/>
              </w:rPr>
              <w:t>01</w:t>
            </w:r>
            <w:r w:rsidR="007B5D20">
              <w:rPr>
                <w:iCs/>
                <w:sz w:val="24"/>
                <w:szCs w:val="24"/>
              </w:rPr>
              <w:t>-</w:t>
            </w:r>
          </w:p>
          <w:p w14:paraId="7191276B" w14:textId="7E07625E" w:rsidR="007B5D20" w:rsidRPr="00C101C7" w:rsidRDefault="00C37246" w:rsidP="00810767">
            <w:pPr>
              <w:jc w:val="center"/>
              <w:rPr>
                <w:iCs/>
                <w:sz w:val="24"/>
                <w:szCs w:val="24"/>
              </w:rPr>
            </w:pPr>
            <w:r>
              <w:rPr>
                <w:iCs/>
                <w:sz w:val="24"/>
                <w:szCs w:val="24"/>
              </w:rPr>
              <w:t>12</w:t>
            </w:r>
            <w:r w:rsidR="007B5D20" w:rsidRPr="00C101C7">
              <w:rPr>
                <w:iCs/>
                <w:sz w:val="24"/>
                <w:szCs w:val="24"/>
              </w:rPr>
              <w:t>/</w:t>
            </w:r>
            <w:r>
              <w:rPr>
                <w:iCs/>
                <w:sz w:val="24"/>
                <w:szCs w:val="24"/>
              </w:rPr>
              <w:t>07</w:t>
            </w:r>
          </w:p>
        </w:tc>
        <w:tc>
          <w:tcPr>
            <w:tcW w:w="3258" w:type="dxa"/>
            <w:vMerge w:val="restart"/>
            <w:vAlign w:val="center"/>
          </w:tcPr>
          <w:p w14:paraId="228F5E11" w14:textId="77777777" w:rsidR="002D28C9" w:rsidRDefault="002D28C9" w:rsidP="007B5D20">
            <w:pPr>
              <w:jc w:val="center"/>
              <w:rPr>
                <w:iCs/>
                <w:sz w:val="24"/>
                <w:szCs w:val="24"/>
              </w:rPr>
            </w:pPr>
            <w:r>
              <w:rPr>
                <w:iCs/>
                <w:sz w:val="24"/>
                <w:szCs w:val="24"/>
              </w:rPr>
              <w:t xml:space="preserve">Review and Reflect </w:t>
            </w:r>
          </w:p>
          <w:p w14:paraId="68A22E74" w14:textId="1548BD35" w:rsidR="007B5D20" w:rsidRPr="00C101C7" w:rsidRDefault="007B5D20" w:rsidP="007B5D20">
            <w:pPr>
              <w:jc w:val="center"/>
              <w:rPr>
                <w:iCs/>
                <w:sz w:val="24"/>
                <w:szCs w:val="24"/>
              </w:rPr>
            </w:pPr>
            <w:r w:rsidRPr="00C101C7">
              <w:rPr>
                <w:iCs/>
                <w:sz w:val="24"/>
                <w:szCs w:val="24"/>
              </w:rPr>
              <w:t>Final Exam</w:t>
            </w:r>
          </w:p>
        </w:tc>
        <w:tc>
          <w:tcPr>
            <w:tcW w:w="2592" w:type="dxa"/>
            <w:vMerge w:val="restart"/>
            <w:vAlign w:val="center"/>
          </w:tcPr>
          <w:p w14:paraId="30DCF846" w14:textId="272F6132" w:rsidR="007B5D20" w:rsidRPr="00C101C7" w:rsidRDefault="007B5D20" w:rsidP="00810767">
            <w:pPr>
              <w:jc w:val="center"/>
              <w:rPr>
                <w:iCs/>
                <w:sz w:val="24"/>
                <w:szCs w:val="24"/>
              </w:rPr>
            </w:pPr>
            <w:r>
              <w:rPr>
                <w:iCs/>
                <w:sz w:val="24"/>
                <w:szCs w:val="24"/>
              </w:rPr>
              <w:t>No Mandatory Reading</w:t>
            </w:r>
          </w:p>
        </w:tc>
        <w:tc>
          <w:tcPr>
            <w:tcW w:w="2970" w:type="dxa"/>
            <w:vAlign w:val="center"/>
          </w:tcPr>
          <w:p w14:paraId="725498C3" w14:textId="20566F7C" w:rsidR="007B5D20" w:rsidRPr="00C101C7" w:rsidRDefault="00583DCC" w:rsidP="00DD2900">
            <w:pPr>
              <w:jc w:val="center"/>
              <w:rPr>
                <w:iCs/>
                <w:sz w:val="24"/>
                <w:szCs w:val="24"/>
              </w:rPr>
            </w:pPr>
            <w:r>
              <w:rPr>
                <w:sz w:val="24"/>
                <w:szCs w:val="24"/>
              </w:rPr>
              <w:t>Agricultural Buddy from Another Country Report</w:t>
            </w:r>
            <w:r w:rsidR="00E545FB">
              <w:rPr>
                <w:sz w:val="24"/>
                <w:szCs w:val="24"/>
              </w:rPr>
              <w:t xml:space="preserve"> (12/01)</w:t>
            </w:r>
          </w:p>
        </w:tc>
      </w:tr>
      <w:tr w:rsidR="007B5D20" w:rsidRPr="00C101C7" w14:paraId="42D59C2B" w14:textId="77777777" w:rsidTr="00BF3EC8">
        <w:tc>
          <w:tcPr>
            <w:tcW w:w="843" w:type="dxa"/>
            <w:vMerge/>
            <w:vAlign w:val="center"/>
          </w:tcPr>
          <w:p w14:paraId="5BB8849C" w14:textId="77777777" w:rsidR="007B5D20" w:rsidRPr="00C101C7" w:rsidRDefault="007B5D20" w:rsidP="00810767">
            <w:pPr>
              <w:jc w:val="center"/>
              <w:rPr>
                <w:iCs/>
                <w:sz w:val="24"/>
                <w:szCs w:val="24"/>
              </w:rPr>
            </w:pPr>
          </w:p>
        </w:tc>
        <w:tc>
          <w:tcPr>
            <w:tcW w:w="1137" w:type="dxa"/>
            <w:vMerge/>
            <w:vAlign w:val="center"/>
          </w:tcPr>
          <w:p w14:paraId="50C44284" w14:textId="40B57A6B" w:rsidR="007B5D20" w:rsidRPr="00C101C7" w:rsidRDefault="007B5D20" w:rsidP="00810767">
            <w:pPr>
              <w:jc w:val="center"/>
              <w:rPr>
                <w:iCs/>
                <w:sz w:val="24"/>
                <w:szCs w:val="24"/>
              </w:rPr>
            </w:pPr>
          </w:p>
        </w:tc>
        <w:tc>
          <w:tcPr>
            <w:tcW w:w="3258" w:type="dxa"/>
            <w:vMerge/>
            <w:vAlign w:val="center"/>
          </w:tcPr>
          <w:p w14:paraId="1438A6BC" w14:textId="53EA333C" w:rsidR="007B5D20" w:rsidRPr="00C101C7" w:rsidRDefault="007B5D20" w:rsidP="00810767">
            <w:pPr>
              <w:jc w:val="center"/>
              <w:rPr>
                <w:iCs/>
                <w:sz w:val="24"/>
                <w:szCs w:val="24"/>
              </w:rPr>
            </w:pPr>
          </w:p>
        </w:tc>
        <w:tc>
          <w:tcPr>
            <w:tcW w:w="2592" w:type="dxa"/>
            <w:vMerge/>
            <w:vAlign w:val="center"/>
          </w:tcPr>
          <w:p w14:paraId="5C613989" w14:textId="77777777" w:rsidR="007B5D20" w:rsidRPr="00C101C7" w:rsidRDefault="007B5D20" w:rsidP="00810767">
            <w:pPr>
              <w:jc w:val="center"/>
              <w:rPr>
                <w:iCs/>
                <w:sz w:val="24"/>
                <w:szCs w:val="24"/>
              </w:rPr>
            </w:pPr>
          </w:p>
        </w:tc>
        <w:tc>
          <w:tcPr>
            <w:tcW w:w="2970" w:type="dxa"/>
            <w:vAlign w:val="center"/>
          </w:tcPr>
          <w:p w14:paraId="18E9224D" w14:textId="5D003EFE" w:rsidR="007B5D20" w:rsidRPr="00C101C7" w:rsidRDefault="007B5D20" w:rsidP="00810767">
            <w:pPr>
              <w:jc w:val="center"/>
              <w:rPr>
                <w:iCs/>
                <w:sz w:val="24"/>
                <w:szCs w:val="24"/>
              </w:rPr>
            </w:pPr>
            <w:r>
              <w:rPr>
                <w:iCs/>
                <w:sz w:val="24"/>
                <w:szCs w:val="24"/>
              </w:rPr>
              <w:t>Final Examination (</w:t>
            </w:r>
            <w:r w:rsidR="008D3EE0">
              <w:rPr>
                <w:iCs/>
                <w:sz w:val="24"/>
                <w:szCs w:val="24"/>
              </w:rPr>
              <w:t>12</w:t>
            </w:r>
            <w:r>
              <w:rPr>
                <w:iCs/>
                <w:sz w:val="24"/>
                <w:szCs w:val="24"/>
              </w:rPr>
              <w:t>/</w:t>
            </w:r>
            <w:r w:rsidR="008D3EE0">
              <w:rPr>
                <w:iCs/>
                <w:sz w:val="24"/>
                <w:szCs w:val="24"/>
              </w:rPr>
              <w:t>04</w:t>
            </w:r>
            <w:r>
              <w:rPr>
                <w:iCs/>
                <w:sz w:val="24"/>
                <w:szCs w:val="24"/>
              </w:rPr>
              <w:t>)</w:t>
            </w:r>
          </w:p>
        </w:tc>
      </w:tr>
    </w:tbl>
    <w:bookmarkEnd w:id="1"/>
    <w:p w14:paraId="17D5004E" w14:textId="441689AB" w:rsidR="00D62A9F" w:rsidRPr="008D4E8E" w:rsidRDefault="00D62A9F" w:rsidP="00D62A9F">
      <w:pPr>
        <w:rPr>
          <w:b/>
          <w:iCs/>
          <w:color w:val="000000" w:themeColor="text1"/>
          <w:u w:val="single"/>
        </w:rPr>
      </w:pPr>
      <w:r>
        <w:rPr>
          <w:b/>
          <w:iCs/>
          <w:color w:val="000000" w:themeColor="text1"/>
          <w:u w:val="single"/>
        </w:rPr>
        <w:t>This COURSE SCHEDULE is TENTATIVE and will be updated and modified</w:t>
      </w:r>
      <w:r w:rsidR="00E545FB">
        <w:rPr>
          <w:b/>
          <w:iCs/>
          <w:color w:val="000000" w:themeColor="text1"/>
          <w:u w:val="single"/>
        </w:rPr>
        <w:t>.</w:t>
      </w:r>
      <w:r>
        <w:rPr>
          <w:b/>
          <w:iCs/>
          <w:color w:val="000000" w:themeColor="text1"/>
          <w:u w:val="single"/>
        </w:rPr>
        <w:t xml:space="preserve"> </w:t>
      </w:r>
    </w:p>
    <w:p w14:paraId="47A2DDCF" w14:textId="77777777" w:rsidR="004466D1" w:rsidRDefault="004466D1" w:rsidP="00A73F6B"/>
    <w:p w14:paraId="44D084F6" w14:textId="77777777" w:rsidR="00652FB1" w:rsidRDefault="00652FB1" w:rsidP="00652FB1"/>
    <w:p w14:paraId="0E89B8FF" w14:textId="77777777" w:rsidR="00610D90" w:rsidRDefault="00610D90" w:rsidP="00610D90">
      <w:pPr>
        <w:pStyle w:val="Heading1"/>
      </w:pPr>
      <w:r>
        <w:t xml:space="preserve">Academic </w:t>
      </w:r>
      <w:r w:rsidR="0034355C">
        <w:t>Integrity</w:t>
      </w:r>
    </w:p>
    <w:p w14:paraId="548ACA21" w14:textId="77777777" w:rsidR="00610D90" w:rsidRDefault="0034355C" w:rsidP="0034355C">
      <w:pPr>
        <w:pStyle w:val="Heading2"/>
      </w:pPr>
      <w:r>
        <w:t>UF’s Academic Honesty Statement:</w:t>
      </w:r>
    </w:p>
    <w:p w14:paraId="6B79365E"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 xml:space="preserve">“We, the members of the University of </w:t>
      </w:r>
      <w:r w:rsidRPr="0034355C">
        <w:rPr>
          <w:b/>
          <w:bCs/>
          <w:i/>
          <w:iCs/>
        </w:rPr>
        <w:lastRenderedPageBreak/>
        <w:t>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2427A0F2"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21" w:tgtFrame="_blank" w:history="1">
        <w:r w:rsidRPr="0034355C">
          <w:rPr>
            <w:rStyle w:val="Hyperlink"/>
          </w:rPr>
          <w:t>UF Student Code of Conduct Webpage.</w:t>
        </w:r>
      </w:hyperlink>
      <w:r w:rsidRPr="0034355C">
        <w:t> </w:t>
      </w:r>
    </w:p>
    <w:p w14:paraId="1F5633DD" w14:textId="77777777" w:rsidR="0034355C" w:rsidRDefault="0034355C" w:rsidP="0034355C"/>
    <w:p w14:paraId="491077DB" w14:textId="77777777" w:rsidR="0034355C" w:rsidRDefault="00CB5C83" w:rsidP="00CB5C83">
      <w:pPr>
        <w:pStyle w:val="Heading2"/>
      </w:pPr>
      <w:r>
        <w:t>Plagiarism:</w:t>
      </w:r>
    </w:p>
    <w:p w14:paraId="17D2ECD8" w14:textId="77777777"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14:paraId="11D4DD9C" w14:textId="77777777" w:rsidR="00CB5C83" w:rsidRDefault="00CB5C83" w:rsidP="00CB5C83"/>
    <w:p w14:paraId="2E46538F" w14:textId="77777777" w:rsidR="00CB5C83" w:rsidRDefault="00CB5C83" w:rsidP="00CB5C83">
      <w:pPr>
        <w:pStyle w:val="Heading1"/>
      </w:pPr>
      <w:r>
        <w:t>Attendance Policies</w:t>
      </w:r>
    </w:p>
    <w:p w14:paraId="09572770" w14:textId="52139CE8" w:rsidR="002E6A9F" w:rsidRDefault="00313616" w:rsidP="00CB5C83">
      <w:r>
        <w:t xml:space="preserve">Attendance is required and will be monitored by daily check-ins in the class. If students must miss class for an excused reason, they will work with the instructor to make up all work and discussion elements. This class relies heavily on participation and attendance. If you do not attend and participate, YOU WILL NOT do well in this course. Changes to due dates will be a whole class decision and will be given in advance. </w:t>
      </w:r>
      <w:r w:rsidR="002E6A9F" w:rsidRPr="00F44D22">
        <w:t xml:space="preserve">You are given 4 unexcused absences for this course. </w:t>
      </w:r>
      <w:r w:rsidR="002E6A9F" w:rsidRPr="002E6A9F">
        <w:rPr>
          <w:b/>
          <w:bCs/>
        </w:rPr>
        <w:t>The 5th unexcused absence will result in an automatic F</w:t>
      </w:r>
      <w:r w:rsidR="002E6A9F" w:rsidRPr="00F44D22">
        <w:t xml:space="preserve"> for the class. Absences that comply with university policy will be excused.</w:t>
      </w:r>
    </w:p>
    <w:p w14:paraId="1A97F160" w14:textId="77777777" w:rsidR="002E6A9F" w:rsidRDefault="002E6A9F" w:rsidP="00CB5C83"/>
    <w:p w14:paraId="37FDCBB5" w14:textId="5451CD5F" w:rsidR="00CB5C83" w:rsidRDefault="00313616" w:rsidP="00CB5C83">
      <w:r>
        <w:t xml:space="preserve">Excused absences must be consistent with university policies in the undergraduate catalog and require appropriate documentation. </w:t>
      </w:r>
      <w:r w:rsidR="00FD613F" w:rsidRPr="00FD613F">
        <w:t>Requirements for class attendance and make-up exams, assignments and other work are consistent with university policies that can be found at: </w:t>
      </w:r>
      <w:hyperlink r:id="rId22" w:tgtFrame="_blank" w:history="1">
        <w:r w:rsidR="00FD613F" w:rsidRPr="00FD613F">
          <w:rPr>
            <w:rStyle w:val="Hyperlink"/>
          </w:rPr>
          <w:t>UF Attendance Policies.</w:t>
        </w:r>
      </w:hyperlink>
      <w:r w:rsidR="00FD613F" w:rsidRPr="00FD613F">
        <w:t>  </w:t>
      </w:r>
      <w:r w:rsidR="00F44D22" w:rsidRPr="00F44D22">
        <w:t xml:space="preserve">It is essential that you attend class and are an active member of the class. </w:t>
      </w:r>
    </w:p>
    <w:p w14:paraId="1E7CA364" w14:textId="77777777" w:rsidR="00FD613F" w:rsidRPr="00CB5C83" w:rsidRDefault="00FD613F" w:rsidP="00CB5C83"/>
    <w:p w14:paraId="2E94F57E" w14:textId="77777777" w:rsidR="009628CA" w:rsidRPr="009628CA" w:rsidRDefault="009628CA" w:rsidP="009628CA">
      <w:pPr>
        <w:pStyle w:val="Heading1"/>
      </w:pPr>
      <w:r w:rsidRPr="009628CA">
        <w:t xml:space="preserve">Institutional Policies </w:t>
      </w:r>
    </w:p>
    <w:p w14:paraId="239AA529" w14:textId="77777777" w:rsidR="009628CA" w:rsidRPr="009628CA" w:rsidRDefault="009628CA" w:rsidP="009628CA">
      <w:pPr>
        <w:pStyle w:val="Heading2"/>
      </w:pPr>
      <w:r w:rsidRPr="009628CA">
        <w:rPr>
          <w:rFonts w:eastAsia="Times New Roman"/>
        </w:rPr>
        <w:t>Recording Statement</w:t>
      </w:r>
      <w:r w:rsidRPr="009628CA">
        <w:t> </w:t>
      </w:r>
    </w:p>
    <w:p w14:paraId="7EBEED2F" w14:textId="77777777" w:rsidR="009628CA" w:rsidRPr="009628CA" w:rsidRDefault="009628CA" w:rsidP="009628CA">
      <w:r w:rsidRPr="009628CA">
        <w:t xml:space="preserve">Students are allowed to record video or audio of class lectures. However, the purposes for which these recordings may be used are strictly controlled. The only allowable purposes are </w:t>
      </w:r>
      <w:r w:rsidRPr="009628CA">
        <w:lastRenderedPageBreak/>
        <w:t>(1)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23" w:tgtFrame="_blank" w:history="1">
        <w:r w:rsidRPr="009628CA">
          <w:rPr>
            <w:rStyle w:val="Hyperlink"/>
          </w:rPr>
          <w:t>UF IN-CLASS RECORDING</w:t>
        </w:r>
      </w:hyperlink>
      <w:r w:rsidRPr="009628CA">
        <w:t> </w:t>
      </w:r>
    </w:p>
    <w:p w14:paraId="7D9E155D" w14:textId="77777777" w:rsidR="009628CA" w:rsidRPr="009628CA" w:rsidRDefault="009628CA" w:rsidP="009628CA">
      <w:r w:rsidRPr="009628CA">
        <w:t> </w:t>
      </w:r>
    </w:p>
    <w:p w14:paraId="34A68334" w14:textId="77777777" w:rsidR="009628CA" w:rsidRPr="009628CA" w:rsidRDefault="009628CA" w:rsidP="005C3ACC">
      <w:pPr>
        <w:pStyle w:val="Heading2"/>
      </w:pPr>
      <w:r w:rsidRPr="009628CA">
        <w:rPr>
          <w:rFonts w:eastAsia="Times New Roman"/>
        </w:rPr>
        <w:t>Software Use</w:t>
      </w:r>
      <w:r w:rsidRPr="009628CA">
        <w:t> </w:t>
      </w:r>
    </w:p>
    <w:p w14:paraId="73042373" w14:textId="77777777" w:rsidR="009628CA" w:rsidRPr="009628CA" w:rsidRDefault="009628CA" w:rsidP="009628CA">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24" w:anchor=":~:text=IT%20users%20may%20not%20use,belong%20to%20UF%20or%20not" w:tgtFrame="_blank" w:history="1">
        <w:r w:rsidRPr="009628CA">
          <w:rPr>
            <w:rStyle w:val="Hyperlink"/>
          </w:rPr>
          <w:t>UF ACCEPTABLE USE POLICY</w:t>
        </w:r>
      </w:hyperlink>
      <w:r w:rsidRPr="009628CA">
        <w:t> </w:t>
      </w:r>
    </w:p>
    <w:p w14:paraId="00D0F083" w14:textId="77777777" w:rsidR="009628CA" w:rsidRPr="009628CA" w:rsidRDefault="009628CA" w:rsidP="009628CA">
      <w:r w:rsidRPr="009628CA">
        <w:t> </w:t>
      </w:r>
    </w:p>
    <w:p w14:paraId="6AA77D45" w14:textId="77777777" w:rsidR="009628CA" w:rsidRPr="009628CA" w:rsidRDefault="009628CA" w:rsidP="005C3ACC">
      <w:pPr>
        <w:pStyle w:val="Heading2"/>
      </w:pPr>
      <w:r w:rsidRPr="009628CA">
        <w:rPr>
          <w:rFonts w:eastAsia="Times New Roman"/>
        </w:rPr>
        <w:t>Course Evaluations</w:t>
      </w:r>
      <w:r w:rsidRPr="009628CA">
        <w:t> </w:t>
      </w:r>
    </w:p>
    <w:p w14:paraId="367DBC4D" w14:textId="77777777"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25"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26" w:tgtFrame="_blank" w:history="1">
        <w:r w:rsidRPr="009628CA">
          <w:rPr>
            <w:rStyle w:val="Hyperlink"/>
          </w:rPr>
          <w:t>https://ufl.bluera.com/ufl/</w:t>
        </w:r>
      </w:hyperlink>
      <w:r w:rsidRPr="009628CA">
        <w:t>. Summaries of course evaluation results are available to students at: </w:t>
      </w:r>
      <w:hyperlink r:id="rId27" w:tgtFrame="_blank" w:history="1">
        <w:r w:rsidRPr="009628CA">
          <w:rPr>
            <w:rStyle w:val="Hyperlink"/>
          </w:rPr>
          <w:t>https://gatorevals.aa.ufl.edu/public-results/</w:t>
        </w:r>
      </w:hyperlink>
      <w:r w:rsidRPr="009628CA">
        <w:t>  </w:t>
      </w:r>
    </w:p>
    <w:p w14:paraId="10AD9B0F" w14:textId="77777777" w:rsidR="005C3ACC" w:rsidRPr="009628CA" w:rsidRDefault="005C3ACC" w:rsidP="009628CA"/>
    <w:p w14:paraId="6F22540E" w14:textId="77777777" w:rsidR="009628CA" w:rsidRPr="009628CA" w:rsidRDefault="009628CA" w:rsidP="005C3ACC">
      <w:pPr>
        <w:pStyle w:val="Heading1"/>
      </w:pPr>
      <w:r w:rsidRPr="009628CA">
        <w:t xml:space="preserve">Student Services </w:t>
      </w:r>
    </w:p>
    <w:p w14:paraId="12FF937A" w14:textId="77777777" w:rsidR="009628CA" w:rsidRPr="009628CA" w:rsidRDefault="009628CA" w:rsidP="005C3ACC">
      <w:pPr>
        <w:pStyle w:val="Heading2"/>
      </w:pPr>
      <w:r w:rsidRPr="009628CA">
        <w:rPr>
          <w:rFonts w:eastAsia="Times New Roman"/>
        </w:rPr>
        <w:t>Health &amp; Wellness</w:t>
      </w:r>
      <w:r w:rsidRPr="009628CA">
        <w:t> </w:t>
      </w:r>
    </w:p>
    <w:p w14:paraId="71C9627E" w14:textId="77777777" w:rsidR="009628CA" w:rsidRPr="009628CA" w:rsidRDefault="009628CA" w:rsidP="009628CA">
      <w:pPr>
        <w:numPr>
          <w:ilvl w:val="0"/>
          <w:numId w:val="2"/>
        </w:numPr>
      </w:pPr>
      <w:r w:rsidRPr="009628CA">
        <w:t>U Matter, We Care </w:t>
      </w:r>
    </w:p>
    <w:p w14:paraId="55D47E4C" w14:textId="77777777" w:rsidR="009628CA" w:rsidRPr="009628CA" w:rsidRDefault="009628CA" w:rsidP="009628CA">
      <w:pPr>
        <w:numPr>
          <w:ilvl w:val="0"/>
          <w:numId w:val="3"/>
        </w:numPr>
      </w:pPr>
      <w:r w:rsidRPr="009628CA">
        <w:lastRenderedPageBreak/>
        <w:t>If you or someone you know is in distress, please contact </w:t>
      </w:r>
      <w:hyperlink r:id="rId28" w:tgtFrame="_blank" w:history="1">
        <w:r w:rsidRPr="009628CA">
          <w:rPr>
            <w:rStyle w:val="Hyperlink"/>
          </w:rPr>
          <w:t>umatter@ufl.edu</w:t>
        </w:r>
      </w:hyperlink>
      <w:r w:rsidRPr="009628CA">
        <w:t>, 352-392-1575, or visit </w:t>
      </w:r>
      <w:hyperlink r:id="rId29" w:tgtFrame="_blank" w:history="1">
        <w:r w:rsidRPr="009628CA">
          <w:rPr>
            <w:rStyle w:val="Hyperlink"/>
          </w:rPr>
          <w:t>U Matter, We Care website</w:t>
        </w:r>
      </w:hyperlink>
      <w:r w:rsidRPr="009628CA">
        <w:t> to refer or report a concern and a team member will reach out to the student in distress. </w:t>
      </w:r>
    </w:p>
    <w:p w14:paraId="53FE13A2" w14:textId="77777777" w:rsidR="009628CA" w:rsidRPr="009628CA" w:rsidRDefault="009628CA" w:rsidP="009628CA">
      <w:pPr>
        <w:numPr>
          <w:ilvl w:val="0"/>
          <w:numId w:val="4"/>
        </w:numPr>
      </w:pPr>
      <w:r w:rsidRPr="009628CA">
        <w:t>Counseling and Wellness Center </w:t>
      </w:r>
    </w:p>
    <w:p w14:paraId="55440884" w14:textId="77777777" w:rsidR="009628CA" w:rsidRPr="009628CA" w:rsidRDefault="009628CA" w:rsidP="009628CA">
      <w:pPr>
        <w:numPr>
          <w:ilvl w:val="0"/>
          <w:numId w:val="5"/>
        </w:numPr>
      </w:pPr>
      <w:r w:rsidRPr="009628CA">
        <w:t>Visit the </w:t>
      </w:r>
      <w:hyperlink r:id="rId30" w:tgtFrame="_blank" w:history="1">
        <w:r w:rsidRPr="009628CA">
          <w:rPr>
            <w:rStyle w:val="Hyperlink"/>
          </w:rPr>
          <w:t>Counseling and Wellness Center website</w:t>
        </w:r>
      </w:hyperlink>
      <w:r w:rsidRPr="009628CA">
        <w:t> or call 352-392-1575 for information on crisis services as well as non-crisis services. </w:t>
      </w:r>
    </w:p>
    <w:p w14:paraId="2E07818D" w14:textId="77777777"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7101D0A4" w14:textId="77777777" w:rsidR="009628CA" w:rsidRPr="009628CA" w:rsidRDefault="009628CA" w:rsidP="009628CA">
      <w:pPr>
        <w:numPr>
          <w:ilvl w:val="0"/>
          <w:numId w:val="7"/>
        </w:numPr>
      </w:pPr>
      <w:r w:rsidRPr="009628CA">
        <w:t>Student Health Care Center </w:t>
      </w:r>
    </w:p>
    <w:p w14:paraId="6DAE1C49" w14:textId="77777777" w:rsidR="009628CA" w:rsidRPr="009628CA" w:rsidRDefault="009628CA" w:rsidP="009628CA">
      <w:pPr>
        <w:numPr>
          <w:ilvl w:val="0"/>
          <w:numId w:val="8"/>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31" w:tgtFrame="_blank" w:history="1">
        <w:r w:rsidRPr="009628CA">
          <w:rPr>
            <w:rStyle w:val="Hyperlink"/>
          </w:rPr>
          <w:t>Student Health Care Center website.</w:t>
        </w:r>
      </w:hyperlink>
      <w:r w:rsidRPr="009628CA">
        <w:t> </w:t>
      </w:r>
    </w:p>
    <w:p w14:paraId="4B800E56" w14:textId="77777777" w:rsidR="009628CA" w:rsidRPr="009628CA" w:rsidRDefault="009628CA" w:rsidP="009628CA">
      <w:pPr>
        <w:numPr>
          <w:ilvl w:val="0"/>
          <w:numId w:val="9"/>
        </w:numPr>
      </w:pPr>
      <w:r w:rsidRPr="009628CA">
        <w:t>University Police Department </w:t>
      </w:r>
    </w:p>
    <w:p w14:paraId="0AB2CFCA" w14:textId="77777777" w:rsidR="009628CA" w:rsidRPr="009628CA" w:rsidRDefault="009628CA" w:rsidP="009628CA">
      <w:pPr>
        <w:numPr>
          <w:ilvl w:val="0"/>
          <w:numId w:val="10"/>
        </w:numPr>
      </w:pPr>
      <w:r w:rsidRPr="009628CA">
        <w:t>Visit </w:t>
      </w:r>
      <w:hyperlink r:id="rId32" w:tgtFrame="_blank" w:history="1">
        <w:r w:rsidRPr="009628CA">
          <w:rPr>
            <w:rStyle w:val="Hyperlink"/>
          </w:rPr>
          <w:t>UF Police Department website</w:t>
        </w:r>
      </w:hyperlink>
      <w:r w:rsidRPr="009628CA">
        <w:t> or call 352-392-1111 (or 9-1-1 for emergencies). </w:t>
      </w:r>
    </w:p>
    <w:p w14:paraId="08DA23FF" w14:textId="77777777"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14:paraId="33A3962D" w14:textId="77777777"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14:paraId="25C4FA17" w14:textId="77777777" w:rsidR="005C3ACC" w:rsidRPr="009628CA" w:rsidRDefault="005C3ACC" w:rsidP="005C3ACC"/>
    <w:p w14:paraId="10BB119C" w14:textId="77777777" w:rsidR="009628CA" w:rsidRPr="009628CA" w:rsidRDefault="009628CA" w:rsidP="005C3ACC">
      <w:pPr>
        <w:pStyle w:val="Heading2"/>
      </w:pPr>
      <w:r w:rsidRPr="009628CA">
        <w:rPr>
          <w:rFonts w:eastAsia="Times New Roman"/>
        </w:rPr>
        <w:t>Academic Resources</w:t>
      </w:r>
      <w:r w:rsidRPr="009628CA">
        <w:t> </w:t>
      </w:r>
    </w:p>
    <w:p w14:paraId="739F4B8F" w14:textId="77777777" w:rsidR="009628CA" w:rsidRPr="009628CA" w:rsidRDefault="009628CA" w:rsidP="009628CA">
      <w:pPr>
        <w:numPr>
          <w:ilvl w:val="0"/>
          <w:numId w:val="13"/>
        </w:numPr>
      </w:pPr>
      <w:r w:rsidRPr="009628CA">
        <w:t>E-learning technical support </w:t>
      </w:r>
    </w:p>
    <w:p w14:paraId="4122AE80" w14:textId="77777777" w:rsidR="009628CA" w:rsidRPr="009628CA" w:rsidRDefault="009628CA" w:rsidP="009628CA">
      <w:pPr>
        <w:numPr>
          <w:ilvl w:val="0"/>
          <w:numId w:val="14"/>
        </w:numPr>
      </w:pPr>
      <w:r w:rsidRPr="009628CA">
        <w:t>Contact the </w:t>
      </w:r>
      <w:hyperlink r:id="rId33" w:tgtFrame="_blank" w:history="1">
        <w:r w:rsidRPr="009628CA">
          <w:rPr>
            <w:rStyle w:val="Hyperlink"/>
          </w:rPr>
          <w:t>UF Computing Help Desk</w:t>
        </w:r>
      </w:hyperlink>
      <w:r w:rsidRPr="009628CA">
        <w:t> at 352-392-4357 or via e-mail at </w:t>
      </w:r>
      <w:hyperlink r:id="rId34" w:tgtFrame="_blank" w:history="1">
        <w:r w:rsidRPr="009628CA">
          <w:rPr>
            <w:rStyle w:val="Hyperlink"/>
          </w:rPr>
          <w:t>helpdesk@ufl.edu.</w:t>
        </w:r>
      </w:hyperlink>
      <w:r w:rsidRPr="009628CA">
        <w:t> </w:t>
      </w:r>
    </w:p>
    <w:p w14:paraId="6A8D4096" w14:textId="77777777" w:rsidR="009628CA" w:rsidRPr="009628CA" w:rsidRDefault="009628CA" w:rsidP="009628CA">
      <w:pPr>
        <w:numPr>
          <w:ilvl w:val="0"/>
          <w:numId w:val="15"/>
        </w:numPr>
      </w:pPr>
      <w:hyperlink r:id="rId35" w:tgtFrame="_blank" w:history="1">
        <w:r w:rsidRPr="009628CA">
          <w:rPr>
            <w:rStyle w:val="Hyperlink"/>
          </w:rPr>
          <w:t>Career Connections Center</w:t>
        </w:r>
      </w:hyperlink>
      <w:r w:rsidRPr="009628CA">
        <w:t> </w:t>
      </w:r>
    </w:p>
    <w:p w14:paraId="47F39D66" w14:textId="77777777" w:rsidR="009628CA" w:rsidRPr="009628CA" w:rsidRDefault="009628CA" w:rsidP="009628CA">
      <w:pPr>
        <w:numPr>
          <w:ilvl w:val="0"/>
          <w:numId w:val="16"/>
        </w:numPr>
      </w:pPr>
      <w:r w:rsidRPr="009628CA">
        <w:t>Reitz Union Suite 1300, 352-392-1601. Career assistance and counseling services. </w:t>
      </w:r>
    </w:p>
    <w:p w14:paraId="67EA22E6" w14:textId="77777777" w:rsidR="009628CA" w:rsidRPr="009628CA" w:rsidRDefault="009628CA" w:rsidP="009628CA">
      <w:pPr>
        <w:numPr>
          <w:ilvl w:val="0"/>
          <w:numId w:val="17"/>
        </w:numPr>
      </w:pPr>
      <w:hyperlink r:id="rId36" w:tgtFrame="_blank" w:history="1">
        <w:r w:rsidRPr="009628CA">
          <w:rPr>
            <w:rStyle w:val="Hyperlink"/>
          </w:rPr>
          <w:t>Library Support</w:t>
        </w:r>
      </w:hyperlink>
      <w:r w:rsidRPr="009628CA">
        <w:t> </w:t>
      </w:r>
    </w:p>
    <w:p w14:paraId="1C49D163" w14:textId="77777777" w:rsidR="009628CA" w:rsidRPr="009628CA" w:rsidRDefault="009628CA" w:rsidP="009628CA">
      <w:pPr>
        <w:numPr>
          <w:ilvl w:val="0"/>
          <w:numId w:val="18"/>
        </w:numPr>
      </w:pPr>
      <w:r w:rsidRPr="009628CA">
        <w:t>Various ways to receive assistance with respect to using the libraries or finding resources. </w:t>
      </w:r>
    </w:p>
    <w:p w14:paraId="56F271CB" w14:textId="77777777" w:rsidR="009628CA" w:rsidRPr="009628CA" w:rsidRDefault="009628CA" w:rsidP="009628CA">
      <w:pPr>
        <w:numPr>
          <w:ilvl w:val="0"/>
          <w:numId w:val="19"/>
        </w:numPr>
      </w:pPr>
      <w:hyperlink r:id="rId37" w:tgtFrame="_blank" w:history="1">
        <w:r w:rsidRPr="009628CA">
          <w:rPr>
            <w:rStyle w:val="Hyperlink"/>
          </w:rPr>
          <w:t>Teaching Center</w:t>
        </w:r>
      </w:hyperlink>
      <w:r w:rsidRPr="009628CA">
        <w:t> </w:t>
      </w:r>
    </w:p>
    <w:p w14:paraId="2E0466BE" w14:textId="77777777" w:rsidR="009628CA" w:rsidRPr="009628CA" w:rsidRDefault="009628CA" w:rsidP="009628CA">
      <w:pPr>
        <w:numPr>
          <w:ilvl w:val="0"/>
          <w:numId w:val="20"/>
        </w:numPr>
      </w:pPr>
      <w:r w:rsidRPr="009628CA">
        <w:t>Broward Hall, 352-392-2010 or to make an appointment 352-392-6420. General study skills and tutoring. </w:t>
      </w:r>
    </w:p>
    <w:p w14:paraId="79E6535F" w14:textId="77777777" w:rsidR="009628CA" w:rsidRPr="009628CA" w:rsidRDefault="009628CA" w:rsidP="009628CA">
      <w:pPr>
        <w:numPr>
          <w:ilvl w:val="0"/>
          <w:numId w:val="21"/>
        </w:numPr>
      </w:pPr>
      <w:hyperlink r:id="rId38" w:tgtFrame="_blank" w:history="1">
        <w:r w:rsidRPr="009628CA">
          <w:rPr>
            <w:rStyle w:val="Hyperlink"/>
          </w:rPr>
          <w:t>Writing Studio</w:t>
        </w:r>
      </w:hyperlink>
      <w:r w:rsidRPr="009628CA">
        <w:t> </w:t>
      </w:r>
    </w:p>
    <w:p w14:paraId="1419673D" w14:textId="77777777" w:rsidR="009628CA" w:rsidRPr="009628CA" w:rsidRDefault="009628CA" w:rsidP="009628CA">
      <w:pPr>
        <w:numPr>
          <w:ilvl w:val="0"/>
          <w:numId w:val="22"/>
        </w:numPr>
      </w:pPr>
      <w:r w:rsidRPr="009628CA">
        <w:t>2215 Turlington Hall, 352-846-1138. Help brainstorming, formatting, and writing papers. </w:t>
      </w:r>
    </w:p>
    <w:p w14:paraId="2D9A4F3A" w14:textId="77777777" w:rsidR="009628CA" w:rsidRPr="009628CA" w:rsidRDefault="009628CA" w:rsidP="009628CA">
      <w:pPr>
        <w:numPr>
          <w:ilvl w:val="0"/>
          <w:numId w:val="23"/>
        </w:numPr>
      </w:pPr>
      <w:r w:rsidRPr="009628CA">
        <w:t>Student Complaints On-Campus </w:t>
      </w:r>
    </w:p>
    <w:p w14:paraId="13DE232A" w14:textId="77777777" w:rsidR="009628CA" w:rsidRPr="009628CA" w:rsidRDefault="009628CA" w:rsidP="009628CA">
      <w:pPr>
        <w:numPr>
          <w:ilvl w:val="0"/>
          <w:numId w:val="24"/>
        </w:numPr>
      </w:pPr>
      <w:r w:rsidRPr="009628CA">
        <w:t>Visit the </w:t>
      </w:r>
      <w:hyperlink r:id="rId39" w:tgtFrame="_blank" w:history="1">
        <w:r w:rsidRPr="009628CA">
          <w:rPr>
            <w:rStyle w:val="Hyperlink"/>
          </w:rPr>
          <w:t>Student Honor Code and Student Conduct Code webpage</w:t>
        </w:r>
      </w:hyperlink>
      <w:r w:rsidRPr="009628CA">
        <w:t> for more information. </w:t>
      </w:r>
    </w:p>
    <w:p w14:paraId="4BF7B37C" w14:textId="77777777" w:rsidR="009628CA" w:rsidRPr="009628CA" w:rsidRDefault="009628CA" w:rsidP="009628CA">
      <w:pPr>
        <w:numPr>
          <w:ilvl w:val="0"/>
          <w:numId w:val="25"/>
        </w:numPr>
      </w:pPr>
      <w:r w:rsidRPr="009628CA">
        <w:t>On-Line Students Complaints </w:t>
      </w:r>
    </w:p>
    <w:p w14:paraId="78AD82D8" w14:textId="77777777" w:rsidR="009628CA" w:rsidRDefault="009628CA" w:rsidP="009628CA">
      <w:pPr>
        <w:numPr>
          <w:ilvl w:val="0"/>
          <w:numId w:val="26"/>
        </w:numPr>
      </w:pPr>
      <w:r w:rsidRPr="009628CA">
        <w:t>View the </w:t>
      </w:r>
      <w:hyperlink r:id="rId40" w:tgtFrame="_blank" w:history="1">
        <w:r w:rsidRPr="009628CA">
          <w:rPr>
            <w:rStyle w:val="Hyperlink"/>
          </w:rPr>
          <w:t>Distance Learning Student Complaint Process.</w:t>
        </w:r>
      </w:hyperlink>
      <w:r w:rsidRPr="009628CA">
        <w:t> </w:t>
      </w:r>
    </w:p>
    <w:p w14:paraId="3381A0C4" w14:textId="77777777" w:rsidR="005C3ACC" w:rsidRPr="009628CA" w:rsidRDefault="005C3ACC" w:rsidP="005C3ACC"/>
    <w:p w14:paraId="0F014244" w14:textId="77777777" w:rsidR="009628CA" w:rsidRPr="009628CA" w:rsidRDefault="009628CA" w:rsidP="005C3ACC">
      <w:pPr>
        <w:pStyle w:val="Heading2"/>
      </w:pPr>
      <w:r w:rsidRPr="009628CA">
        <w:rPr>
          <w:rFonts w:eastAsia="Times New Roman"/>
        </w:rPr>
        <w:t>Services for Students with Disabilities</w:t>
      </w:r>
      <w:r w:rsidRPr="009628CA">
        <w:t> </w:t>
      </w:r>
    </w:p>
    <w:p w14:paraId="3E57F3FC" w14:textId="77777777" w:rsidR="009628CA" w:rsidRPr="009628CA" w:rsidRDefault="009628CA" w:rsidP="009628CA">
      <w:r w:rsidRPr="009628CA">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w:t>
      </w:r>
      <w:r w:rsidRPr="009628CA">
        <w:lastRenderedPageBreak/>
        <w:t>requesting classroom accommodation must first register with the Dean of Students Office. The Dean of Students Office will provide documentation to the student who must then provide this documentation to the Instructor when requesting accommodation  </w:t>
      </w:r>
      <w:r w:rsidRPr="009628CA">
        <w:br/>
        <w:t>0001 Reid Hall, 352-392-8565, </w:t>
      </w:r>
      <w:hyperlink r:id="rId41" w:tgtFrame="_blank" w:history="1">
        <w:r w:rsidRPr="009628CA">
          <w:rPr>
            <w:rStyle w:val="Hyperlink"/>
          </w:rPr>
          <w:t>UF Disability Resource Center.</w:t>
        </w:r>
      </w:hyperlink>
      <w:r w:rsidRPr="009628CA">
        <w:t>  </w:t>
      </w:r>
    </w:p>
    <w:p w14:paraId="4F37D6C0" w14:textId="77777777" w:rsidR="009628CA" w:rsidRPr="009628CA" w:rsidRDefault="009628CA" w:rsidP="009628CA">
      <w:hyperlink r:id="rId42" w:tgtFrame="_blank" w:history="1">
        <w:r w:rsidRPr="009628CA">
          <w:rPr>
            <w:rStyle w:val="Hyperlink"/>
          </w:rPr>
          <w:t>Canvas Accessibility Standards</w:t>
        </w:r>
      </w:hyperlink>
      <w:r w:rsidRPr="009628CA">
        <w:t> </w:t>
      </w:r>
    </w:p>
    <w:p w14:paraId="2C36532D" w14:textId="77777777" w:rsidR="009628CA" w:rsidRPr="009628CA" w:rsidRDefault="009628CA" w:rsidP="009628CA">
      <w:hyperlink r:id="rId43" w:tgtFrame="_blank" w:history="1">
        <w:r w:rsidRPr="009628CA">
          <w:rPr>
            <w:rStyle w:val="Hyperlink"/>
          </w:rPr>
          <w:t>Zoom Accessibility Information</w:t>
        </w:r>
      </w:hyperlink>
      <w:r w:rsidRPr="009628CA">
        <w:t> </w:t>
      </w:r>
    </w:p>
    <w:p w14:paraId="3B21AD81"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A36668"/>
    <w:multiLevelType w:val="hybridMultilevel"/>
    <w:tmpl w:val="CA8ACC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77117"/>
    <w:multiLevelType w:val="hybridMultilevel"/>
    <w:tmpl w:val="87E4D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60D1AA1"/>
    <w:multiLevelType w:val="multilevel"/>
    <w:tmpl w:val="61FC68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1626B81"/>
    <w:multiLevelType w:val="multilevel"/>
    <w:tmpl w:val="73A4DFC8"/>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7496499"/>
    <w:multiLevelType w:val="hybridMultilevel"/>
    <w:tmpl w:val="D9CE583E"/>
    <w:lvl w:ilvl="0" w:tplc="C3843A32">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4FB2E8B"/>
    <w:multiLevelType w:val="hybridMultilevel"/>
    <w:tmpl w:val="92BE0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E00FB1"/>
    <w:multiLevelType w:val="multilevel"/>
    <w:tmpl w:val="1B666CE2"/>
    <w:lvl w:ilvl="0">
      <w:start w:val="1"/>
      <w:numFmt w:val="decimal"/>
      <w:lvlText w:val="%1."/>
      <w:lvlJc w:val="left"/>
      <w:pPr>
        <w:tabs>
          <w:tab w:val="num" w:pos="360"/>
        </w:tabs>
        <w:ind w:left="360" w:hanging="360"/>
      </w:pPr>
      <w:rPr>
        <w:rFonts w:ascii="Lato" w:eastAsia="Times New Roman" w:hAnsi="Lato" w:cs="Times New Roman"/>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DE7030"/>
    <w:multiLevelType w:val="hybridMultilevel"/>
    <w:tmpl w:val="7B80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5A6D6D"/>
    <w:multiLevelType w:val="multilevel"/>
    <w:tmpl w:val="640EF102"/>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735703"/>
    <w:multiLevelType w:val="multilevel"/>
    <w:tmpl w:val="92BE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563C0A1C"/>
    <w:multiLevelType w:val="hybridMultilevel"/>
    <w:tmpl w:val="057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419AE"/>
    <w:multiLevelType w:val="hybridMultilevel"/>
    <w:tmpl w:val="D9B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5C834DDC"/>
    <w:multiLevelType w:val="hybridMultilevel"/>
    <w:tmpl w:val="2940E4AA"/>
    <w:lvl w:ilvl="0" w:tplc="F0662B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2" w15:restartNumberingAfterBreak="0">
    <w:nsid w:val="6AD71006"/>
    <w:multiLevelType w:val="hybridMultilevel"/>
    <w:tmpl w:val="D040C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4"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6" w15:restartNumberingAfterBreak="0">
    <w:nsid w:val="71B92038"/>
    <w:multiLevelType w:val="multilevel"/>
    <w:tmpl w:val="8DC43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772F19"/>
    <w:multiLevelType w:val="multilevel"/>
    <w:tmpl w:val="34DA21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8" w15:restartNumberingAfterBreak="0">
    <w:nsid w:val="79CB20FE"/>
    <w:multiLevelType w:val="hybridMultilevel"/>
    <w:tmpl w:val="CBB0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5"/>
  </w:num>
  <w:num w:numId="2" w16cid:durableId="1186750439">
    <w:abstractNumId w:val="39"/>
  </w:num>
  <w:num w:numId="3" w16cid:durableId="1970436783">
    <w:abstractNumId w:val="1"/>
  </w:num>
  <w:num w:numId="4" w16cid:durableId="1306667121">
    <w:abstractNumId w:val="3"/>
  </w:num>
  <w:num w:numId="5" w16cid:durableId="733356011">
    <w:abstractNumId w:val="9"/>
  </w:num>
  <w:num w:numId="6" w16cid:durableId="638730481">
    <w:abstractNumId w:val="43"/>
  </w:num>
  <w:num w:numId="7" w16cid:durableId="754477316">
    <w:abstractNumId w:val="38"/>
  </w:num>
  <w:num w:numId="8" w16cid:durableId="319963049">
    <w:abstractNumId w:val="45"/>
  </w:num>
  <w:num w:numId="9" w16cid:durableId="21321815">
    <w:abstractNumId w:val="12"/>
  </w:num>
  <w:num w:numId="10" w16cid:durableId="939071670">
    <w:abstractNumId w:val="7"/>
  </w:num>
  <w:num w:numId="11" w16cid:durableId="1155025786">
    <w:abstractNumId w:val="30"/>
  </w:num>
  <w:num w:numId="12" w16cid:durableId="1002244684">
    <w:abstractNumId w:val="6"/>
  </w:num>
  <w:num w:numId="13" w16cid:durableId="836456596">
    <w:abstractNumId w:val="49"/>
  </w:num>
  <w:num w:numId="14" w16cid:durableId="2132287528">
    <w:abstractNumId w:val="44"/>
  </w:num>
  <w:num w:numId="15" w16cid:durableId="1148135929">
    <w:abstractNumId w:val="19"/>
  </w:num>
  <w:num w:numId="16" w16cid:durableId="1995137742">
    <w:abstractNumId w:val="13"/>
  </w:num>
  <w:num w:numId="17" w16cid:durableId="1063482949">
    <w:abstractNumId w:val="29"/>
  </w:num>
  <w:num w:numId="18" w16cid:durableId="250699331">
    <w:abstractNumId w:val="33"/>
  </w:num>
  <w:num w:numId="19" w16cid:durableId="228002985">
    <w:abstractNumId w:val="25"/>
  </w:num>
  <w:num w:numId="20" w16cid:durableId="1394767113">
    <w:abstractNumId w:val="0"/>
  </w:num>
  <w:num w:numId="21" w16cid:durableId="899364937">
    <w:abstractNumId w:val="15"/>
  </w:num>
  <w:num w:numId="22" w16cid:durableId="170798959">
    <w:abstractNumId w:val="21"/>
  </w:num>
  <w:num w:numId="23" w16cid:durableId="1757089952">
    <w:abstractNumId w:val="24"/>
  </w:num>
  <w:num w:numId="24" w16cid:durableId="1937790535">
    <w:abstractNumId w:val="32"/>
  </w:num>
  <w:num w:numId="25" w16cid:durableId="671641351">
    <w:abstractNumId w:val="22"/>
  </w:num>
  <w:num w:numId="26" w16cid:durableId="797799029">
    <w:abstractNumId w:val="36"/>
  </w:num>
  <w:num w:numId="27" w16cid:durableId="775909723">
    <w:abstractNumId w:val="27"/>
  </w:num>
  <w:num w:numId="28" w16cid:durableId="1876652923">
    <w:abstractNumId w:val="40"/>
  </w:num>
  <w:num w:numId="29" w16cid:durableId="311443324">
    <w:abstractNumId w:val="14"/>
  </w:num>
  <w:num w:numId="30" w16cid:durableId="1198615808">
    <w:abstractNumId w:val="16"/>
  </w:num>
  <w:num w:numId="31" w16cid:durableId="2047872825">
    <w:abstractNumId w:val="41"/>
  </w:num>
  <w:num w:numId="32" w16cid:durableId="581525247">
    <w:abstractNumId w:val="18"/>
  </w:num>
  <w:num w:numId="33" w16cid:durableId="632833303">
    <w:abstractNumId w:val="50"/>
  </w:num>
  <w:num w:numId="34" w16cid:durableId="1333996193">
    <w:abstractNumId w:val="10"/>
  </w:num>
  <w:num w:numId="35" w16cid:durableId="556747169">
    <w:abstractNumId w:val="23"/>
  </w:num>
  <w:num w:numId="36" w16cid:durableId="1352410701">
    <w:abstractNumId w:val="4"/>
  </w:num>
  <w:num w:numId="37" w16cid:durableId="1576017155">
    <w:abstractNumId w:val="37"/>
  </w:num>
  <w:num w:numId="38" w16cid:durableId="560874446">
    <w:abstractNumId w:val="48"/>
  </w:num>
  <w:num w:numId="39" w16cid:durableId="101153636">
    <w:abstractNumId w:val="46"/>
  </w:num>
  <w:num w:numId="40" w16cid:durableId="1856189899">
    <w:abstractNumId w:val="31"/>
  </w:num>
  <w:num w:numId="41" w16cid:durableId="1914389930">
    <w:abstractNumId w:val="26"/>
  </w:num>
  <w:num w:numId="42" w16cid:durableId="740251549">
    <w:abstractNumId w:val="35"/>
  </w:num>
  <w:num w:numId="43" w16cid:durableId="744185053">
    <w:abstractNumId w:val="34"/>
  </w:num>
  <w:num w:numId="44" w16cid:durableId="2083483698">
    <w:abstractNumId w:val="42"/>
  </w:num>
  <w:num w:numId="45" w16cid:durableId="1638686803">
    <w:abstractNumId w:val="2"/>
  </w:num>
  <w:num w:numId="46" w16cid:durableId="1330864305">
    <w:abstractNumId w:val="17"/>
  </w:num>
  <w:num w:numId="47" w16cid:durableId="1612542816">
    <w:abstractNumId w:val="20"/>
  </w:num>
  <w:num w:numId="48" w16cid:durableId="207954748">
    <w:abstractNumId w:val="28"/>
  </w:num>
  <w:num w:numId="49" w16cid:durableId="1983803966">
    <w:abstractNumId w:val="47"/>
  </w:num>
  <w:num w:numId="50" w16cid:durableId="1616256755">
    <w:abstractNumId w:val="11"/>
  </w:num>
  <w:num w:numId="51" w16cid:durableId="1468815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C6"/>
    <w:rsid w:val="000002FE"/>
    <w:rsid w:val="000016D4"/>
    <w:rsid w:val="0001070D"/>
    <w:rsid w:val="000156C4"/>
    <w:rsid w:val="00016FA0"/>
    <w:rsid w:val="000234BD"/>
    <w:rsid w:val="000400A0"/>
    <w:rsid w:val="00041718"/>
    <w:rsid w:val="00046DF2"/>
    <w:rsid w:val="00052B1E"/>
    <w:rsid w:val="000615F8"/>
    <w:rsid w:val="00065483"/>
    <w:rsid w:val="00067BA0"/>
    <w:rsid w:val="0007006F"/>
    <w:rsid w:val="0007598D"/>
    <w:rsid w:val="00083EDF"/>
    <w:rsid w:val="000877BF"/>
    <w:rsid w:val="000C1276"/>
    <w:rsid w:val="000C1B51"/>
    <w:rsid w:val="000C3A2F"/>
    <w:rsid w:val="000D46FE"/>
    <w:rsid w:val="000E3062"/>
    <w:rsid w:val="000F123E"/>
    <w:rsid w:val="000F328D"/>
    <w:rsid w:val="000F3B06"/>
    <w:rsid w:val="000F4239"/>
    <w:rsid w:val="000F656E"/>
    <w:rsid w:val="000F6D83"/>
    <w:rsid w:val="0010173C"/>
    <w:rsid w:val="00104784"/>
    <w:rsid w:val="00111D01"/>
    <w:rsid w:val="00112556"/>
    <w:rsid w:val="00122EBA"/>
    <w:rsid w:val="001241D9"/>
    <w:rsid w:val="0013648C"/>
    <w:rsid w:val="001370DC"/>
    <w:rsid w:val="00140BEC"/>
    <w:rsid w:val="00141B1C"/>
    <w:rsid w:val="00151C2F"/>
    <w:rsid w:val="00155515"/>
    <w:rsid w:val="00173318"/>
    <w:rsid w:val="001822F2"/>
    <w:rsid w:val="00185308"/>
    <w:rsid w:val="001875BB"/>
    <w:rsid w:val="001900C1"/>
    <w:rsid w:val="001907BC"/>
    <w:rsid w:val="00191209"/>
    <w:rsid w:val="00191673"/>
    <w:rsid w:val="001A1C04"/>
    <w:rsid w:val="001A561A"/>
    <w:rsid w:val="001C7F2C"/>
    <w:rsid w:val="001E26DE"/>
    <w:rsid w:val="001F01C5"/>
    <w:rsid w:val="001F08C9"/>
    <w:rsid w:val="001F21E5"/>
    <w:rsid w:val="001F6CE1"/>
    <w:rsid w:val="00214631"/>
    <w:rsid w:val="00217E54"/>
    <w:rsid w:val="00222C51"/>
    <w:rsid w:val="00233AC8"/>
    <w:rsid w:val="002379F6"/>
    <w:rsid w:val="00240528"/>
    <w:rsid w:val="0024466E"/>
    <w:rsid w:val="00245C4B"/>
    <w:rsid w:val="0024713B"/>
    <w:rsid w:val="00263FED"/>
    <w:rsid w:val="002659E5"/>
    <w:rsid w:val="002675D7"/>
    <w:rsid w:val="00270DCF"/>
    <w:rsid w:val="0027606A"/>
    <w:rsid w:val="00283157"/>
    <w:rsid w:val="002941ED"/>
    <w:rsid w:val="00296EB6"/>
    <w:rsid w:val="002A0CB9"/>
    <w:rsid w:val="002A2E12"/>
    <w:rsid w:val="002A3B92"/>
    <w:rsid w:val="002A60BF"/>
    <w:rsid w:val="002A7C57"/>
    <w:rsid w:val="002B5B57"/>
    <w:rsid w:val="002C3194"/>
    <w:rsid w:val="002C4DF4"/>
    <w:rsid w:val="002D1961"/>
    <w:rsid w:val="002D28C9"/>
    <w:rsid w:val="002E0E23"/>
    <w:rsid w:val="002E4605"/>
    <w:rsid w:val="002E6A9F"/>
    <w:rsid w:val="002E6C29"/>
    <w:rsid w:val="002F260E"/>
    <w:rsid w:val="002F430D"/>
    <w:rsid w:val="002F5378"/>
    <w:rsid w:val="00305CA5"/>
    <w:rsid w:val="00313616"/>
    <w:rsid w:val="00323B59"/>
    <w:rsid w:val="0034355C"/>
    <w:rsid w:val="003530F9"/>
    <w:rsid w:val="00353F66"/>
    <w:rsid w:val="00354AE6"/>
    <w:rsid w:val="00361A7E"/>
    <w:rsid w:val="00363712"/>
    <w:rsid w:val="0036438D"/>
    <w:rsid w:val="00370E3D"/>
    <w:rsid w:val="003746D1"/>
    <w:rsid w:val="0038075D"/>
    <w:rsid w:val="0039016B"/>
    <w:rsid w:val="003931B6"/>
    <w:rsid w:val="003A5C52"/>
    <w:rsid w:val="003B1D26"/>
    <w:rsid w:val="003B670F"/>
    <w:rsid w:val="003D1EE9"/>
    <w:rsid w:val="003D50C1"/>
    <w:rsid w:val="004060C9"/>
    <w:rsid w:val="00410587"/>
    <w:rsid w:val="00416249"/>
    <w:rsid w:val="00417A40"/>
    <w:rsid w:val="00422172"/>
    <w:rsid w:val="00430393"/>
    <w:rsid w:val="004428E3"/>
    <w:rsid w:val="00443D3C"/>
    <w:rsid w:val="00445996"/>
    <w:rsid w:val="004466D1"/>
    <w:rsid w:val="0045178B"/>
    <w:rsid w:val="00460641"/>
    <w:rsid w:val="004611D1"/>
    <w:rsid w:val="00461B55"/>
    <w:rsid w:val="00470653"/>
    <w:rsid w:val="00475A8B"/>
    <w:rsid w:val="00476E79"/>
    <w:rsid w:val="0048250E"/>
    <w:rsid w:val="00493B98"/>
    <w:rsid w:val="004A4587"/>
    <w:rsid w:val="004A6837"/>
    <w:rsid w:val="004B30BF"/>
    <w:rsid w:val="004C0B80"/>
    <w:rsid w:val="004C34E1"/>
    <w:rsid w:val="004D2195"/>
    <w:rsid w:val="004D2FE2"/>
    <w:rsid w:val="004D4C4E"/>
    <w:rsid w:val="004E3213"/>
    <w:rsid w:val="004F4BF6"/>
    <w:rsid w:val="00502308"/>
    <w:rsid w:val="00513DA9"/>
    <w:rsid w:val="00515704"/>
    <w:rsid w:val="005159EA"/>
    <w:rsid w:val="00516964"/>
    <w:rsid w:val="0052218D"/>
    <w:rsid w:val="005229A2"/>
    <w:rsid w:val="0052327A"/>
    <w:rsid w:val="005269E8"/>
    <w:rsid w:val="00526BD3"/>
    <w:rsid w:val="00531A57"/>
    <w:rsid w:val="0053335C"/>
    <w:rsid w:val="00541448"/>
    <w:rsid w:val="00545023"/>
    <w:rsid w:val="00551DAA"/>
    <w:rsid w:val="0055363B"/>
    <w:rsid w:val="0056640F"/>
    <w:rsid w:val="00583DCC"/>
    <w:rsid w:val="005916D0"/>
    <w:rsid w:val="00591F66"/>
    <w:rsid w:val="005969FB"/>
    <w:rsid w:val="005A2A2B"/>
    <w:rsid w:val="005B480E"/>
    <w:rsid w:val="005C0B14"/>
    <w:rsid w:val="005C3ACC"/>
    <w:rsid w:val="005D0D4B"/>
    <w:rsid w:val="005D3E06"/>
    <w:rsid w:val="005E0432"/>
    <w:rsid w:val="005E2D40"/>
    <w:rsid w:val="005E5F13"/>
    <w:rsid w:val="005F3FE7"/>
    <w:rsid w:val="005F6149"/>
    <w:rsid w:val="005F6B45"/>
    <w:rsid w:val="005F7E15"/>
    <w:rsid w:val="00600773"/>
    <w:rsid w:val="00610D90"/>
    <w:rsid w:val="00611F54"/>
    <w:rsid w:val="006156EA"/>
    <w:rsid w:val="006233A3"/>
    <w:rsid w:val="00630101"/>
    <w:rsid w:val="006356FD"/>
    <w:rsid w:val="00647644"/>
    <w:rsid w:val="00652FB1"/>
    <w:rsid w:val="00672AD8"/>
    <w:rsid w:val="00674225"/>
    <w:rsid w:val="006A1CF6"/>
    <w:rsid w:val="006A48A8"/>
    <w:rsid w:val="006A5507"/>
    <w:rsid w:val="006B37F3"/>
    <w:rsid w:val="006B5DC2"/>
    <w:rsid w:val="006C39B7"/>
    <w:rsid w:val="006C7562"/>
    <w:rsid w:val="006D60BA"/>
    <w:rsid w:val="006E4B69"/>
    <w:rsid w:val="006E62C6"/>
    <w:rsid w:val="00715C59"/>
    <w:rsid w:val="00724678"/>
    <w:rsid w:val="007279AB"/>
    <w:rsid w:val="00727B91"/>
    <w:rsid w:val="00734C67"/>
    <w:rsid w:val="007509AB"/>
    <w:rsid w:val="00761E8A"/>
    <w:rsid w:val="00762A49"/>
    <w:rsid w:val="00772D10"/>
    <w:rsid w:val="00774BD9"/>
    <w:rsid w:val="007760DB"/>
    <w:rsid w:val="00777C3B"/>
    <w:rsid w:val="007852A6"/>
    <w:rsid w:val="00786291"/>
    <w:rsid w:val="007A3A88"/>
    <w:rsid w:val="007B5D20"/>
    <w:rsid w:val="007B6A50"/>
    <w:rsid w:val="007C1C33"/>
    <w:rsid w:val="007C73CB"/>
    <w:rsid w:val="007D1B22"/>
    <w:rsid w:val="007D3D83"/>
    <w:rsid w:val="007D7B2E"/>
    <w:rsid w:val="007E1419"/>
    <w:rsid w:val="007E4211"/>
    <w:rsid w:val="007E6637"/>
    <w:rsid w:val="008024F6"/>
    <w:rsid w:val="0080532D"/>
    <w:rsid w:val="00811B3D"/>
    <w:rsid w:val="0081345F"/>
    <w:rsid w:val="00814424"/>
    <w:rsid w:val="00826CC8"/>
    <w:rsid w:val="0082718D"/>
    <w:rsid w:val="00832542"/>
    <w:rsid w:val="008335B1"/>
    <w:rsid w:val="0083402C"/>
    <w:rsid w:val="00834477"/>
    <w:rsid w:val="00836363"/>
    <w:rsid w:val="00840044"/>
    <w:rsid w:val="00844A8D"/>
    <w:rsid w:val="008456F9"/>
    <w:rsid w:val="0084591B"/>
    <w:rsid w:val="008509E3"/>
    <w:rsid w:val="008577F8"/>
    <w:rsid w:val="008616C2"/>
    <w:rsid w:val="00867193"/>
    <w:rsid w:val="00876DA4"/>
    <w:rsid w:val="008917F3"/>
    <w:rsid w:val="008921FF"/>
    <w:rsid w:val="008A1C9A"/>
    <w:rsid w:val="008A23D1"/>
    <w:rsid w:val="008A647B"/>
    <w:rsid w:val="008A7535"/>
    <w:rsid w:val="008C041F"/>
    <w:rsid w:val="008C3DAD"/>
    <w:rsid w:val="008D0240"/>
    <w:rsid w:val="008D0CF6"/>
    <w:rsid w:val="008D3EE0"/>
    <w:rsid w:val="008D53E9"/>
    <w:rsid w:val="008F3E6B"/>
    <w:rsid w:val="008F6F27"/>
    <w:rsid w:val="009145C7"/>
    <w:rsid w:val="00914897"/>
    <w:rsid w:val="009149B4"/>
    <w:rsid w:val="00932B4A"/>
    <w:rsid w:val="00950024"/>
    <w:rsid w:val="00956712"/>
    <w:rsid w:val="00960090"/>
    <w:rsid w:val="009628CA"/>
    <w:rsid w:val="0096446E"/>
    <w:rsid w:val="00970CF8"/>
    <w:rsid w:val="00971617"/>
    <w:rsid w:val="00982ABB"/>
    <w:rsid w:val="00993CD5"/>
    <w:rsid w:val="00994CDC"/>
    <w:rsid w:val="0099799E"/>
    <w:rsid w:val="009A410D"/>
    <w:rsid w:val="009A456E"/>
    <w:rsid w:val="009B2276"/>
    <w:rsid w:val="009B2B8F"/>
    <w:rsid w:val="009B4A20"/>
    <w:rsid w:val="009C67BF"/>
    <w:rsid w:val="009C6F1C"/>
    <w:rsid w:val="009C73B2"/>
    <w:rsid w:val="009D3C6F"/>
    <w:rsid w:val="009E3AC7"/>
    <w:rsid w:val="009E3E4C"/>
    <w:rsid w:val="009F15AB"/>
    <w:rsid w:val="009F3664"/>
    <w:rsid w:val="009F74D6"/>
    <w:rsid w:val="00A02AC4"/>
    <w:rsid w:val="00A04E12"/>
    <w:rsid w:val="00A058C8"/>
    <w:rsid w:val="00A11825"/>
    <w:rsid w:val="00A1594B"/>
    <w:rsid w:val="00A30E3E"/>
    <w:rsid w:val="00A32E1C"/>
    <w:rsid w:val="00A362CD"/>
    <w:rsid w:val="00A377FC"/>
    <w:rsid w:val="00A43A39"/>
    <w:rsid w:val="00A4660A"/>
    <w:rsid w:val="00A57B07"/>
    <w:rsid w:val="00A61F07"/>
    <w:rsid w:val="00A65649"/>
    <w:rsid w:val="00A66D7B"/>
    <w:rsid w:val="00A73F6B"/>
    <w:rsid w:val="00A7692E"/>
    <w:rsid w:val="00A86DB0"/>
    <w:rsid w:val="00A94CF6"/>
    <w:rsid w:val="00AA402F"/>
    <w:rsid w:val="00AA6AD8"/>
    <w:rsid w:val="00AB51DE"/>
    <w:rsid w:val="00AB7D42"/>
    <w:rsid w:val="00AD3B8B"/>
    <w:rsid w:val="00AD3F57"/>
    <w:rsid w:val="00AD47FE"/>
    <w:rsid w:val="00AE148C"/>
    <w:rsid w:val="00AE3095"/>
    <w:rsid w:val="00AE7A6D"/>
    <w:rsid w:val="00AF6329"/>
    <w:rsid w:val="00AF7776"/>
    <w:rsid w:val="00B03619"/>
    <w:rsid w:val="00B06937"/>
    <w:rsid w:val="00B15514"/>
    <w:rsid w:val="00B1762A"/>
    <w:rsid w:val="00B25DBD"/>
    <w:rsid w:val="00B44E97"/>
    <w:rsid w:val="00B51D6D"/>
    <w:rsid w:val="00B55DB3"/>
    <w:rsid w:val="00B62CCC"/>
    <w:rsid w:val="00B66F92"/>
    <w:rsid w:val="00B7201D"/>
    <w:rsid w:val="00B73DF2"/>
    <w:rsid w:val="00B775FC"/>
    <w:rsid w:val="00B93085"/>
    <w:rsid w:val="00B93C98"/>
    <w:rsid w:val="00B94EE5"/>
    <w:rsid w:val="00BA2B3A"/>
    <w:rsid w:val="00BB1455"/>
    <w:rsid w:val="00BB6F25"/>
    <w:rsid w:val="00BC2374"/>
    <w:rsid w:val="00BC41E0"/>
    <w:rsid w:val="00BD1938"/>
    <w:rsid w:val="00BD2F04"/>
    <w:rsid w:val="00BE299A"/>
    <w:rsid w:val="00BE50DE"/>
    <w:rsid w:val="00BF2734"/>
    <w:rsid w:val="00BF3EC8"/>
    <w:rsid w:val="00C13F69"/>
    <w:rsid w:val="00C23119"/>
    <w:rsid w:val="00C34D47"/>
    <w:rsid w:val="00C37246"/>
    <w:rsid w:val="00C415F9"/>
    <w:rsid w:val="00C432B1"/>
    <w:rsid w:val="00C44194"/>
    <w:rsid w:val="00C44B97"/>
    <w:rsid w:val="00C502DB"/>
    <w:rsid w:val="00C60C48"/>
    <w:rsid w:val="00C7701A"/>
    <w:rsid w:val="00C83A67"/>
    <w:rsid w:val="00C860F9"/>
    <w:rsid w:val="00C91335"/>
    <w:rsid w:val="00CA45AB"/>
    <w:rsid w:val="00CA46D8"/>
    <w:rsid w:val="00CA6217"/>
    <w:rsid w:val="00CB1035"/>
    <w:rsid w:val="00CB5C83"/>
    <w:rsid w:val="00CB5DBD"/>
    <w:rsid w:val="00CB73E5"/>
    <w:rsid w:val="00CC0734"/>
    <w:rsid w:val="00CC4512"/>
    <w:rsid w:val="00CD69C0"/>
    <w:rsid w:val="00CD70C3"/>
    <w:rsid w:val="00CE02D9"/>
    <w:rsid w:val="00CE22EE"/>
    <w:rsid w:val="00CE4111"/>
    <w:rsid w:val="00CF24A7"/>
    <w:rsid w:val="00CF4A0E"/>
    <w:rsid w:val="00CF7906"/>
    <w:rsid w:val="00D029FB"/>
    <w:rsid w:val="00D0486D"/>
    <w:rsid w:val="00D0585B"/>
    <w:rsid w:val="00D30F34"/>
    <w:rsid w:val="00D32770"/>
    <w:rsid w:val="00D54323"/>
    <w:rsid w:val="00D54728"/>
    <w:rsid w:val="00D56EA7"/>
    <w:rsid w:val="00D5765B"/>
    <w:rsid w:val="00D621FB"/>
    <w:rsid w:val="00D62A9F"/>
    <w:rsid w:val="00D73275"/>
    <w:rsid w:val="00D77012"/>
    <w:rsid w:val="00D8108F"/>
    <w:rsid w:val="00D8419A"/>
    <w:rsid w:val="00D91623"/>
    <w:rsid w:val="00DA216D"/>
    <w:rsid w:val="00DB73DF"/>
    <w:rsid w:val="00DC2106"/>
    <w:rsid w:val="00DC3CB6"/>
    <w:rsid w:val="00DC4E58"/>
    <w:rsid w:val="00DD2900"/>
    <w:rsid w:val="00DD31D8"/>
    <w:rsid w:val="00DD5B7D"/>
    <w:rsid w:val="00DD70DB"/>
    <w:rsid w:val="00DD79BC"/>
    <w:rsid w:val="00DE1D83"/>
    <w:rsid w:val="00DE62DA"/>
    <w:rsid w:val="00DF12F2"/>
    <w:rsid w:val="00DF1863"/>
    <w:rsid w:val="00DF3136"/>
    <w:rsid w:val="00E06167"/>
    <w:rsid w:val="00E11208"/>
    <w:rsid w:val="00E13059"/>
    <w:rsid w:val="00E152B5"/>
    <w:rsid w:val="00E17D70"/>
    <w:rsid w:val="00E3224D"/>
    <w:rsid w:val="00E40EA2"/>
    <w:rsid w:val="00E4413D"/>
    <w:rsid w:val="00E51E64"/>
    <w:rsid w:val="00E524D9"/>
    <w:rsid w:val="00E545FB"/>
    <w:rsid w:val="00E5678A"/>
    <w:rsid w:val="00E57E75"/>
    <w:rsid w:val="00E621C7"/>
    <w:rsid w:val="00E6253A"/>
    <w:rsid w:val="00E73C0A"/>
    <w:rsid w:val="00E73EED"/>
    <w:rsid w:val="00E7480B"/>
    <w:rsid w:val="00E74920"/>
    <w:rsid w:val="00E81635"/>
    <w:rsid w:val="00E81BE1"/>
    <w:rsid w:val="00E84CC2"/>
    <w:rsid w:val="00E90D67"/>
    <w:rsid w:val="00E91751"/>
    <w:rsid w:val="00EA54C1"/>
    <w:rsid w:val="00EB173F"/>
    <w:rsid w:val="00EC68FE"/>
    <w:rsid w:val="00ED45DA"/>
    <w:rsid w:val="00EE269C"/>
    <w:rsid w:val="00EE4B17"/>
    <w:rsid w:val="00EE60E4"/>
    <w:rsid w:val="00EF2E44"/>
    <w:rsid w:val="00F01317"/>
    <w:rsid w:val="00F022A4"/>
    <w:rsid w:val="00F03049"/>
    <w:rsid w:val="00F04CD7"/>
    <w:rsid w:val="00F1698C"/>
    <w:rsid w:val="00F17D07"/>
    <w:rsid w:val="00F2742E"/>
    <w:rsid w:val="00F36670"/>
    <w:rsid w:val="00F37DCD"/>
    <w:rsid w:val="00F44D22"/>
    <w:rsid w:val="00F650C6"/>
    <w:rsid w:val="00F72036"/>
    <w:rsid w:val="00F863F9"/>
    <w:rsid w:val="00F93343"/>
    <w:rsid w:val="00F94488"/>
    <w:rsid w:val="00F96937"/>
    <w:rsid w:val="00F96C49"/>
    <w:rsid w:val="00FA0173"/>
    <w:rsid w:val="00FA2617"/>
    <w:rsid w:val="00FA42E6"/>
    <w:rsid w:val="00FB1C0B"/>
    <w:rsid w:val="00FB4DD8"/>
    <w:rsid w:val="00FB4DFC"/>
    <w:rsid w:val="00FB74AD"/>
    <w:rsid w:val="00FB773D"/>
    <w:rsid w:val="00FD3780"/>
    <w:rsid w:val="00FD5925"/>
    <w:rsid w:val="00FD613F"/>
    <w:rsid w:val="00FD6178"/>
    <w:rsid w:val="00FE0EA9"/>
    <w:rsid w:val="00FE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729CD"/>
  <w15:chartTrackingRefBased/>
  <w15:docId w15:val="{6B217F77-DE59-41DE-903D-6E1B6A5E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970CF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70CF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6E62C6"/>
    <w:pPr>
      <w:ind w:left="720"/>
      <w:contextualSpacing/>
    </w:pPr>
  </w:style>
  <w:style w:type="character" w:customStyle="1" w:styleId="Heading4Char">
    <w:name w:val="Heading 4 Char"/>
    <w:basedOn w:val="DefaultParagraphFont"/>
    <w:link w:val="Heading4"/>
    <w:uiPriority w:val="9"/>
    <w:rsid w:val="00970CF8"/>
    <w:rPr>
      <w:rFonts w:asciiTheme="majorHAnsi" w:eastAsiaTheme="majorEastAsia" w:hAnsiTheme="majorHAnsi" w:cstheme="majorBidi"/>
      <w:i/>
      <w:iCs/>
      <w:color w:val="2F5496" w:themeColor="accent1" w:themeShade="BF"/>
      <w:kern w:val="0"/>
      <w:sz w:val="23"/>
      <w14:ligatures w14:val="none"/>
    </w:rPr>
  </w:style>
  <w:style w:type="character" w:customStyle="1" w:styleId="Heading5Char">
    <w:name w:val="Heading 5 Char"/>
    <w:basedOn w:val="DefaultParagraphFont"/>
    <w:link w:val="Heading5"/>
    <w:uiPriority w:val="9"/>
    <w:rsid w:val="00970CF8"/>
    <w:rPr>
      <w:rFonts w:asciiTheme="majorHAnsi" w:eastAsiaTheme="majorEastAsia" w:hAnsiTheme="majorHAnsi" w:cstheme="majorBidi"/>
      <w:color w:val="2F5496" w:themeColor="accent1" w:themeShade="BF"/>
      <w:kern w:val="0"/>
      <w:sz w:val="23"/>
      <w14:ligatures w14:val="none"/>
    </w:rPr>
  </w:style>
  <w:style w:type="table" w:styleId="TableGrid">
    <w:name w:val="Table Grid"/>
    <w:basedOn w:val="TableNormal"/>
    <w:uiPriority w:val="39"/>
    <w:rsid w:val="00971617"/>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AD8"/>
    <w:rPr>
      <w:sz w:val="16"/>
      <w:szCs w:val="16"/>
    </w:rPr>
  </w:style>
  <w:style w:type="paragraph" w:styleId="CommentText">
    <w:name w:val="annotation text"/>
    <w:basedOn w:val="Normal"/>
    <w:link w:val="CommentTextChar"/>
    <w:uiPriority w:val="99"/>
    <w:unhideWhenUsed/>
    <w:rsid w:val="00AA6AD8"/>
    <w:rPr>
      <w:sz w:val="20"/>
      <w:szCs w:val="20"/>
    </w:rPr>
  </w:style>
  <w:style w:type="character" w:customStyle="1" w:styleId="CommentTextChar">
    <w:name w:val="Comment Text Char"/>
    <w:basedOn w:val="DefaultParagraphFont"/>
    <w:link w:val="CommentText"/>
    <w:uiPriority w:val="99"/>
    <w:rsid w:val="00AA6AD8"/>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6AD8"/>
    <w:rPr>
      <w:b/>
      <w:bCs/>
    </w:rPr>
  </w:style>
  <w:style w:type="character" w:customStyle="1" w:styleId="CommentSubjectChar">
    <w:name w:val="Comment Subject Char"/>
    <w:basedOn w:val="CommentTextChar"/>
    <w:link w:val="CommentSubject"/>
    <w:uiPriority w:val="99"/>
    <w:semiHidden/>
    <w:rsid w:val="00AA6AD8"/>
    <w:rPr>
      <w:rFonts w:ascii="Arial" w:eastAsia="Times New Roman" w:hAnsi="Arial" w:cs="Times New Roman"/>
      <w:b/>
      <w:bCs/>
      <w:kern w:val="0"/>
      <w:sz w:val="20"/>
      <w:szCs w:val="20"/>
      <w14:ligatures w14:val="none"/>
    </w:rPr>
  </w:style>
  <w:style w:type="paragraph" w:customStyle="1" w:styleId="paragraph">
    <w:name w:val="paragraph"/>
    <w:basedOn w:val="Normal"/>
    <w:rsid w:val="00D0486D"/>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D0486D"/>
  </w:style>
  <w:style w:type="character" w:customStyle="1" w:styleId="eop">
    <w:name w:val="eop"/>
    <w:basedOn w:val="DefaultParagraphFont"/>
    <w:rsid w:val="00D0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0787">
      <w:bodyDiv w:val="1"/>
      <w:marLeft w:val="0"/>
      <w:marRight w:val="0"/>
      <w:marTop w:val="0"/>
      <w:marBottom w:val="0"/>
      <w:divBdr>
        <w:top w:val="none" w:sz="0" w:space="0" w:color="auto"/>
        <w:left w:val="none" w:sz="0" w:space="0" w:color="auto"/>
        <w:bottom w:val="none" w:sz="0" w:space="0" w:color="auto"/>
        <w:right w:val="none" w:sz="0" w:space="0" w:color="auto"/>
      </w:divBdr>
    </w:div>
    <w:div w:id="415788320">
      <w:bodyDiv w:val="1"/>
      <w:marLeft w:val="0"/>
      <w:marRight w:val="0"/>
      <w:marTop w:val="0"/>
      <w:marBottom w:val="0"/>
      <w:divBdr>
        <w:top w:val="none" w:sz="0" w:space="0" w:color="auto"/>
        <w:left w:val="none" w:sz="0" w:space="0" w:color="auto"/>
        <w:bottom w:val="none" w:sz="0" w:space="0" w:color="auto"/>
        <w:right w:val="none" w:sz="0" w:space="0" w:color="auto"/>
      </w:divBdr>
    </w:div>
    <w:div w:id="437020625">
      <w:bodyDiv w:val="1"/>
      <w:marLeft w:val="0"/>
      <w:marRight w:val="0"/>
      <w:marTop w:val="0"/>
      <w:marBottom w:val="0"/>
      <w:divBdr>
        <w:top w:val="none" w:sz="0" w:space="0" w:color="auto"/>
        <w:left w:val="none" w:sz="0" w:space="0" w:color="auto"/>
        <w:bottom w:val="none" w:sz="0" w:space="0" w:color="auto"/>
        <w:right w:val="none" w:sz="0" w:space="0" w:color="auto"/>
      </w:divBdr>
    </w:div>
    <w:div w:id="460272688">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2235">
      <w:bodyDiv w:val="1"/>
      <w:marLeft w:val="0"/>
      <w:marRight w:val="0"/>
      <w:marTop w:val="0"/>
      <w:marBottom w:val="0"/>
      <w:divBdr>
        <w:top w:val="none" w:sz="0" w:space="0" w:color="auto"/>
        <w:left w:val="none" w:sz="0" w:space="0" w:color="auto"/>
        <w:bottom w:val="none" w:sz="0" w:space="0" w:color="auto"/>
        <w:right w:val="none" w:sz="0" w:space="0" w:color="auto"/>
      </w:divBdr>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932012255">
      <w:bodyDiv w:val="1"/>
      <w:marLeft w:val="0"/>
      <w:marRight w:val="0"/>
      <w:marTop w:val="0"/>
      <w:marBottom w:val="0"/>
      <w:divBdr>
        <w:top w:val="none" w:sz="0" w:space="0" w:color="auto"/>
        <w:left w:val="none" w:sz="0" w:space="0" w:color="auto"/>
        <w:bottom w:val="none" w:sz="0" w:space="0" w:color="auto"/>
        <w:right w:val="none" w:sz="0" w:space="0" w:color="auto"/>
      </w:divBdr>
    </w:div>
    <w:div w:id="952396716">
      <w:bodyDiv w:val="1"/>
      <w:marLeft w:val="0"/>
      <w:marRight w:val="0"/>
      <w:marTop w:val="0"/>
      <w:marBottom w:val="0"/>
      <w:divBdr>
        <w:top w:val="none" w:sz="0" w:space="0" w:color="auto"/>
        <w:left w:val="none" w:sz="0" w:space="0" w:color="auto"/>
        <w:bottom w:val="none" w:sz="0" w:space="0" w:color="auto"/>
        <w:right w:val="none" w:sz="0" w:space="0" w:color="auto"/>
      </w:divBdr>
      <w:divsChild>
        <w:div w:id="2078240467">
          <w:marLeft w:val="-720"/>
          <w:marRight w:val="0"/>
          <w:marTop w:val="0"/>
          <w:marBottom w:val="0"/>
          <w:divBdr>
            <w:top w:val="none" w:sz="0" w:space="0" w:color="auto"/>
            <w:left w:val="none" w:sz="0" w:space="0" w:color="auto"/>
            <w:bottom w:val="none" w:sz="0" w:space="0" w:color="auto"/>
            <w:right w:val="none" w:sz="0" w:space="0" w:color="auto"/>
          </w:divBdr>
        </w:div>
      </w:divsChild>
    </w:div>
    <w:div w:id="1037661582">
      <w:bodyDiv w:val="1"/>
      <w:marLeft w:val="0"/>
      <w:marRight w:val="0"/>
      <w:marTop w:val="0"/>
      <w:marBottom w:val="0"/>
      <w:divBdr>
        <w:top w:val="none" w:sz="0" w:space="0" w:color="auto"/>
        <w:left w:val="none" w:sz="0" w:space="0" w:color="auto"/>
        <w:bottom w:val="none" w:sz="0" w:space="0" w:color="auto"/>
        <w:right w:val="none" w:sz="0" w:space="0" w:color="auto"/>
      </w:divBdr>
      <w:divsChild>
        <w:div w:id="1186752724">
          <w:marLeft w:val="0"/>
          <w:marRight w:val="0"/>
          <w:marTop w:val="0"/>
          <w:marBottom w:val="0"/>
          <w:divBdr>
            <w:top w:val="none" w:sz="0" w:space="0" w:color="auto"/>
            <w:left w:val="none" w:sz="0" w:space="0" w:color="auto"/>
            <w:bottom w:val="none" w:sz="0" w:space="0" w:color="auto"/>
            <w:right w:val="none" w:sz="0" w:space="0" w:color="auto"/>
          </w:divBdr>
          <w:divsChild>
            <w:div w:id="14894353">
              <w:marLeft w:val="0"/>
              <w:marRight w:val="0"/>
              <w:marTop w:val="0"/>
              <w:marBottom w:val="0"/>
              <w:divBdr>
                <w:top w:val="none" w:sz="0" w:space="0" w:color="auto"/>
                <w:left w:val="none" w:sz="0" w:space="0" w:color="auto"/>
                <w:bottom w:val="none" w:sz="0" w:space="0" w:color="auto"/>
                <w:right w:val="none" w:sz="0" w:space="0" w:color="auto"/>
              </w:divBdr>
              <w:divsChild>
                <w:div w:id="456071019">
                  <w:marLeft w:val="0"/>
                  <w:marRight w:val="0"/>
                  <w:marTop w:val="0"/>
                  <w:marBottom w:val="0"/>
                  <w:divBdr>
                    <w:top w:val="none" w:sz="0" w:space="0" w:color="auto"/>
                    <w:left w:val="none" w:sz="0" w:space="0" w:color="auto"/>
                    <w:bottom w:val="none" w:sz="0" w:space="0" w:color="auto"/>
                    <w:right w:val="none" w:sz="0" w:space="0" w:color="auto"/>
                  </w:divBdr>
                </w:div>
                <w:div w:id="1575428822">
                  <w:marLeft w:val="0"/>
                  <w:marRight w:val="0"/>
                  <w:marTop w:val="0"/>
                  <w:marBottom w:val="0"/>
                  <w:divBdr>
                    <w:top w:val="none" w:sz="0" w:space="0" w:color="auto"/>
                    <w:left w:val="none" w:sz="0" w:space="0" w:color="auto"/>
                    <w:bottom w:val="none" w:sz="0" w:space="0" w:color="auto"/>
                    <w:right w:val="none" w:sz="0" w:space="0" w:color="auto"/>
                  </w:divBdr>
                  <w:divsChild>
                    <w:div w:id="1148475110">
                      <w:marLeft w:val="0"/>
                      <w:marRight w:val="0"/>
                      <w:marTop w:val="0"/>
                      <w:marBottom w:val="0"/>
                      <w:divBdr>
                        <w:top w:val="none" w:sz="0" w:space="0" w:color="auto"/>
                        <w:left w:val="none" w:sz="0" w:space="0" w:color="auto"/>
                        <w:bottom w:val="none" w:sz="0" w:space="0" w:color="auto"/>
                        <w:right w:val="none" w:sz="0" w:space="0" w:color="auto"/>
                      </w:divBdr>
                      <w:divsChild>
                        <w:div w:id="150413806">
                          <w:marLeft w:val="0"/>
                          <w:marRight w:val="0"/>
                          <w:marTop w:val="0"/>
                          <w:marBottom w:val="0"/>
                          <w:divBdr>
                            <w:top w:val="none" w:sz="0" w:space="0" w:color="auto"/>
                            <w:left w:val="none" w:sz="0" w:space="0" w:color="auto"/>
                            <w:bottom w:val="none" w:sz="0" w:space="0" w:color="auto"/>
                            <w:right w:val="none" w:sz="0" w:space="0" w:color="auto"/>
                          </w:divBdr>
                          <w:divsChild>
                            <w:div w:id="17510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308595">
          <w:marLeft w:val="0"/>
          <w:marRight w:val="0"/>
          <w:marTop w:val="0"/>
          <w:marBottom w:val="0"/>
          <w:divBdr>
            <w:top w:val="none" w:sz="0" w:space="0" w:color="auto"/>
            <w:left w:val="none" w:sz="0" w:space="0" w:color="auto"/>
            <w:bottom w:val="none" w:sz="0" w:space="0" w:color="auto"/>
            <w:right w:val="none" w:sz="0" w:space="0" w:color="auto"/>
          </w:divBdr>
          <w:divsChild>
            <w:div w:id="714735936">
              <w:marLeft w:val="0"/>
              <w:marRight w:val="0"/>
              <w:marTop w:val="120"/>
              <w:marBottom w:val="120"/>
              <w:divBdr>
                <w:top w:val="none" w:sz="0" w:space="0" w:color="auto"/>
                <w:left w:val="none" w:sz="0" w:space="0" w:color="auto"/>
                <w:bottom w:val="none" w:sz="0" w:space="0" w:color="auto"/>
                <w:right w:val="none" w:sz="0" w:space="0" w:color="auto"/>
              </w:divBdr>
              <w:divsChild>
                <w:div w:id="1520195464">
                  <w:marLeft w:val="0"/>
                  <w:marRight w:val="0"/>
                  <w:marTop w:val="0"/>
                  <w:marBottom w:val="0"/>
                  <w:divBdr>
                    <w:top w:val="none" w:sz="0" w:space="0" w:color="auto"/>
                    <w:left w:val="none" w:sz="0" w:space="0" w:color="auto"/>
                    <w:bottom w:val="none" w:sz="0" w:space="0" w:color="auto"/>
                    <w:right w:val="none" w:sz="0" w:space="0" w:color="auto"/>
                  </w:divBdr>
                  <w:divsChild>
                    <w:div w:id="9906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12765">
      <w:bodyDiv w:val="1"/>
      <w:marLeft w:val="0"/>
      <w:marRight w:val="0"/>
      <w:marTop w:val="0"/>
      <w:marBottom w:val="0"/>
      <w:divBdr>
        <w:top w:val="none" w:sz="0" w:space="0" w:color="auto"/>
        <w:left w:val="none" w:sz="0" w:space="0" w:color="auto"/>
        <w:bottom w:val="none" w:sz="0" w:space="0" w:color="auto"/>
        <w:right w:val="none" w:sz="0" w:space="0" w:color="auto"/>
      </w:divBdr>
    </w:div>
    <w:div w:id="1180242822">
      <w:bodyDiv w:val="1"/>
      <w:marLeft w:val="0"/>
      <w:marRight w:val="0"/>
      <w:marTop w:val="0"/>
      <w:marBottom w:val="0"/>
      <w:divBdr>
        <w:top w:val="none" w:sz="0" w:space="0" w:color="auto"/>
        <w:left w:val="none" w:sz="0" w:space="0" w:color="auto"/>
        <w:bottom w:val="none" w:sz="0" w:space="0" w:color="auto"/>
        <w:right w:val="none" w:sz="0" w:space="0" w:color="auto"/>
      </w:divBdr>
      <w:divsChild>
        <w:div w:id="283392073">
          <w:marLeft w:val="0"/>
          <w:marRight w:val="0"/>
          <w:marTop w:val="0"/>
          <w:marBottom w:val="0"/>
          <w:divBdr>
            <w:top w:val="none" w:sz="0" w:space="0" w:color="auto"/>
            <w:left w:val="none" w:sz="0" w:space="0" w:color="auto"/>
            <w:bottom w:val="none" w:sz="0" w:space="0" w:color="auto"/>
            <w:right w:val="none" w:sz="0" w:space="0" w:color="auto"/>
          </w:divBdr>
          <w:divsChild>
            <w:div w:id="6824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8617">
      <w:bodyDiv w:val="1"/>
      <w:marLeft w:val="0"/>
      <w:marRight w:val="0"/>
      <w:marTop w:val="0"/>
      <w:marBottom w:val="0"/>
      <w:divBdr>
        <w:top w:val="none" w:sz="0" w:space="0" w:color="auto"/>
        <w:left w:val="none" w:sz="0" w:space="0" w:color="auto"/>
        <w:bottom w:val="none" w:sz="0" w:space="0" w:color="auto"/>
        <w:right w:val="none" w:sz="0" w:space="0" w:color="auto"/>
      </w:divBdr>
    </w:div>
    <w:div w:id="1257209693">
      <w:bodyDiv w:val="1"/>
      <w:marLeft w:val="0"/>
      <w:marRight w:val="0"/>
      <w:marTop w:val="0"/>
      <w:marBottom w:val="0"/>
      <w:divBdr>
        <w:top w:val="none" w:sz="0" w:space="0" w:color="auto"/>
        <w:left w:val="none" w:sz="0" w:space="0" w:color="auto"/>
        <w:bottom w:val="none" w:sz="0" w:space="0" w:color="auto"/>
        <w:right w:val="none" w:sz="0" w:space="0" w:color="auto"/>
      </w:divBdr>
    </w:div>
    <w:div w:id="1290670904">
      <w:bodyDiv w:val="1"/>
      <w:marLeft w:val="0"/>
      <w:marRight w:val="0"/>
      <w:marTop w:val="0"/>
      <w:marBottom w:val="0"/>
      <w:divBdr>
        <w:top w:val="none" w:sz="0" w:space="0" w:color="auto"/>
        <w:left w:val="none" w:sz="0" w:space="0" w:color="auto"/>
        <w:bottom w:val="none" w:sz="0" w:space="0" w:color="auto"/>
        <w:right w:val="none" w:sz="0" w:space="0" w:color="auto"/>
      </w:divBdr>
    </w:div>
    <w:div w:id="1319650617">
      <w:bodyDiv w:val="1"/>
      <w:marLeft w:val="0"/>
      <w:marRight w:val="0"/>
      <w:marTop w:val="0"/>
      <w:marBottom w:val="0"/>
      <w:divBdr>
        <w:top w:val="none" w:sz="0" w:space="0" w:color="auto"/>
        <w:left w:val="none" w:sz="0" w:space="0" w:color="auto"/>
        <w:bottom w:val="none" w:sz="0" w:space="0" w:color="auto"/>
        <w:right w:val="none" w:sz="0" w:space="0" w:color="auto"/>
      </w:divBdr>
      <w:divsChild>
        <w:div w:id="683022474">
          <w:marLeft w:val="0"/>
          <w:marRight w:val="0"/>
          <w:marTop w:val="100"/>
          <w:marBottom w:val="100"/>
          <w:divBdr>
            <w:top w:val="dashed" w:sz="6" w:space="0" w:color="A8A8A8"/>
            <w:left w:val="none" w:sz="0" w:space="0" w:color="auto"/>
            <w:bottom w:val="none" w:sz="0" w:space="0" w:color="auto"/>
            <w:right w:val="none" w:sz="0" w:space="0" w:color="auto"/>
          </w:divBdr>
          <w:divsChild>
            <w:div w:id="1518618697">
              <w:marLeft w:val="0"/>
              <w:marRight w:val="0"/>
              <w:marTop w:val="750"/>
              <w:marBottom w:val="750"/>
              <w:divBdr>
                <w:top w:val="none" w:sz="0" w:space="0" w:color="auto"/>
                <w:left w:val="none" w:sz="0" w:space="0" w:color="auto"/>
                <w:bottom w:val="none" w:sz="0" w:space="0" w:color="auto"/>
                <w:right w:val="none" w:sz="0" w:space="0" w:color="auto"/>
              </w:divBdr>
              <w:divsChild>
                <w:div w:id="999583163">
                  <w:marLeft w:val="0"/>
                  <w:marRight w:val="0"/>
                  <w:marTop w:val="0"/>
                  <w:marBottom w:val="0"/>
                  <w:divBdr>
                    <w:top w:val="none" w:sz="0" w:space="0" w:color="auto"/>
                    <w:left w:val="none" w:sz="0" w:space="0" w:color="auto"/>
                    <w:bottom w:val="none" w:sz="0" w:space="0" w:color="auto"/>
                    <w:right w:val="none" w:sz="0" w:space="0" w:color="auto"/>
                  </w:divBdr>
                  <w:divsChild>
                    <w:div w:id="1985162541">
                      <w:marLeft w:val="0"/>
                      <w:marRight w:val="0"/>
                      <w:marTop w:val="0"/>
                      <w:marBottom w:val="0"/>
                      <w:divBdr>
                        <w:top w:val="none" w:sz="0" w:space="0" w:color="auto"/>
                        <w:left w:val="none" w:sz="0" w:space="0" w:color="auto"/>
                        <w:bottom w:val="none" w:sz="0" w:space="0" w:color="auto"/>
                        <w:right w:val="none" w:sz="0" w:space="0" w:color="auto"/>
                      </w:divBdr>
                      <w:divsChild>
                        <w:div w:id="17814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3660">
          <w:marLeft w:val="0"/>
          <w:marRight w:val="0"/>
          <w:marTop w:val="100"/>
          <w:marBottom w:val="100"/>
          <w:divBdr>
            <w:top w:val="dashed" w:sz="6" w:space="0" w:color="A8A8A8"/>
            <w:left w:val="none" w:sz="0" w:space="0" w:color="auto"/>
            <w:bottom w:val="none" w:sz="0" w:space="0" w:color="auto"/>
            <w:right w:val="none" w:sz="0" w:space="0" w:color="auto"/>
          </w:divBdr>
          <w:divsChild>
            <w:div w:id="1834372492">
              <w:marLeft w:val="0"/>
              <w:marRight w:val="0"/>
              <w:marTop w:val="750"/>
              <w:marBottom w:val="750"/>
              <w:divBdr>
                <w:top w:val="none" w:sz="0" w:space="0" w:color="auto"/>
                <w:left w:val="none" w:sz="0" w:space="0" w:color="auto"/>
                <w:bottom w:val="none" w:sz="0" w:space="0" w:color="auto"/>
                <w:right w:val="none" w:sz="0" w:space="0" w:color="auto"/>
              </w:divBdr>
              <w:divsChild>
                <w:div w:id="857541168">
                  <w:marLeft w:val="0"/>
                  <w:marRight w:val="0"/>
                  <w:marTop w:val="0"/>
                  <w:marBottom w:val="0"/>
                  <w:divBdr>
                    <w:top w:val="none" w:sz="0" w:space="0" w:color="auto"/>
                    <w:left w:val="none" w:sz="0" w:space="0" w:color="auto"/>
                    <w:bottom w:val="none" w:sz="0" w:space="0" w:color="auto"/>
                    <w:right w:val="none" w:sz="0" w:space="0" w:color="auto"/>
                  </w:divBdr>
                  <w:divsChild>
                    <w:div w:id="2136560544">
                      <w:marLeft w:val="0"/>
                      <w:marRight w:val="0"/>
                      <w:marTop w:val="0"/>
                      <w:marBottom w:val="0"/>
                      <w:divBdr>
                        <w:top w:val="none" w:sz="0" w:space="0" w:color="auto"/>
                        <w:left w:val="none" w:sz="0" w:space="0" w:color="auto"/>
                        <w:bottom w:val="none" w:sz="0" w:space="0" w:color="auto"/>
                        <w:right w:val="none" w:sz="0" w:space="0" w:color="auto"/>
                      </w:divBdr>
                      <w:divsChild>
                        <w:div w:id="17641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83455">
      <w:bodyDiv w:val="1"/>
      <w:marLeft w:val="0"/>
      <w:marRight w:val="0"/>
      <w:marTop w:val="0"/>
      <w:marBottom w:val="0"/>
      <w:divBdr>
        <w:top w:val="none" w:sz="0" w:space="0" w:color="auto"/>
        <w:left w:val="none" w:sz="0" w:space="0" w:color="auto"/>
        <w:bottom w:val="none" w:sz="0" w:space="0" w:color="auto"/>
        <w:right w:val="none" w:sz="0" w:space="0" w:color="auto"/>
      </w:divBdr>
      <w:divsChild>
        <w:div w:id="172959689">
          <w:marLeft w:val="-720"/>
          <w:marRight w:val="0"/>
          <w:marTop w:val="0"/>
          <w:marBottom w:val="0"/>
          <w:divBdr>
            <w:top w:val="none" w:sz="0" w:space="0" w:color="auto"/>
            <w:left w:val="none" w:sz="0" w:space="0" w:color="auto"/>
            <w:bottom w:val="none" w:sz="0" w:space="0" w:color="auto"/>
            <w:right w:val="none" w:sz="0" w:space="0" w:color="auto"/>
          </w:divBdr>
        </w:div>
      </w:divsChild>
    </w:div>
    <w:div w:id="1356077202">
      <w:bodyDiv w:val="1"/>
      <w:marLeft w:val="0"/>
      <w:marRight w:val="0"/>
      <w:marTop w:val="0"/>
      <w:marBottom w:val="0"/>
      <w:divBdr>
        <w:top w:val="none" w:sz="0" w:space="0" w:color="auto"/>
        <w:left w:val="none" w:sz="0" w:space="0" w:color="auto"/>
        <w:bottom w:val="none" w:sz="0" w:space="0" w:color="auto"/>
        <w:right w:val="none" w:sz="0" w:space="0" w:color="auto"/>
      </w:divBdr>
      <w:divsChild>
        <w:div w:id="1756395092">
          <w:marLeft w:val="0"/>
          <w:marRight w:val="0"/>
          <w:marTop w:val="100"/>
          <w:marBottom w:val="100"/>
          <w:divBdr>
            <w:top w:val="dashed" w:sz="6" w:space="0" w:color="A8A8A8"/>
            <w:left w:val="none" w:sz="0" w:space="0" w:color="auto"/>
            <w:bottom w:val="none" w:sz="0" w:space="0" w:color="auto"/>
            <w:right w:val="none" w:sz="0" w:space="0" w:color="auto"/>
          </w:divBdr>
          <w:divsChild>
            <w:div w:id="2126844495">
              <w:marLeft w:val="0"/>
              <w:marRight w:val="0"/>
              <w:marTop w:val="750"/>
              <w:marBottom w:val="750"/>
              <w:divBdr>
                <w:top w:val="none" w:sz="0" w:space="0" w:color="auto"/>
                <w:left w:val="none" w:sz="0" w:space="0" w:color="auto"/>
                <w:bottom w:val="none" w:sz="0" w:space="0" w:color="auto"/>
                <w:right w:val="none" w:sz="0" w:space="0" w:color="auto"/>
              </w:divBdr>
              <w:divsChild>
                <w:div w:id="108161572">
                  <w:marLeft w:val="0"/>
                  <w:marRight w:val="0"/>
                  <w:marTop w:val="0"/>
                  <w:marBottom w:val="0"/>
                  <w:divBdr>
                    <w:top w:val="none" w:sz="0" w:space="0" w:color="auto"/>
                    <w:left w:val="none" w:sz="0" w:space="0" w:color="auto"/>
                    <w:bottom w:val="none" w:sz="0" w:space="0" w:color="auto"/>
                    <w:right w:val="none" w:sz="0" w:space="0" w:color="auto"/>
                  </w:divBdr>
                  <w:divsChild>
                    <w:div w:id="1673533305">
                      <w:marLeft w:val="0"/>
                      <w:marRight w:val="0"/>
                      <w:marTop w:val="0"/>
                      <w:marBottom w:val="0"/>
                      <w:divBdr>
                        <w:top w:val="none" w:sz="0" w:space="0" w:color="auto"/>
                        <w:left w:val="none" w:sz="0" w:space="0" w:color="auto"/>
                        <w:bottom w:val="none" w:sz="0" w:space="0" w:color="auto"/>
                        <w:right w:val="none" w:sz="0" w:space="0" w:color="auto"/>
                      </w:divBdr>
                      <w:divsChild>
                        <w:div w:id="12357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7800">
          <w:marLeft w:val="0"/>
          <w:marRight w:val="0"/>
          <w:marTop w:val="100"/>
          <w:marBottom w:val="100"/>
          <w:divBdr>
            <w:top w:val="dashed" w:sz="6" w:space="0" w:color="A8A8A8"/>
            <w:left w:val="none" w:sz="0" w:space="0" w:color="auto"/>
            <w:bottom w:val="none" w:sz="0" w:space="0" w:color="auto"/>
            <w:right w:val="none" w:sz="0" w:space="0" w:color="auto"/>
          </w:divBdr>
          <w:divsChild>
            <w:div w:id="2067949248">
              <w:marLeft w:val="0"/>
              <w:marRight w:val="0"/>
              <w:marTop w:val="750"/>
              <w:marBottom w:val="750"/>
              <w:divBdr>
                <w:top w:val="none" w:sz="0" w:space="0" w:color="auto"/>
                <w:left w:val="none" w:sz="0" w:space="0" w:color="auto"/>
                <w:bottom w:val="none" w:sz="0" w:space="0" w:color="auto"/>
                <w:right w:val="none" w:sz="0" w:space="0" w:color="auto"/>
              </w:divBdr>
              <w:divsChild>
                <w:div w:id="294798768">
                  <w:marLeft w:val="0"/>
                  <w:marRight w:val="0"/>
                  <w:marTop w:val="0"/>
                  <w:marBottom w:val="0"/>
                  <w:divBdr>
                    <w:top w:val="none" w:sz="0" w:space="0" w:color="auto"/>
                    <w:left w:val="none" w:sz="0" w:space="0" w:color="auto"/>
                    <w:bottom w:val="none" w:sz="0" w:space="0" w:color="auto"/>
                    <w:right w:val="none" w:sz="0" w:space="0" w:color="auto"/>
                  </w:divBdr>
                  <w:divsChild>
                    <w:div w:id="1890338641">
                      <w:marLeft w:val="0"/>
                      <w:marRight w:val="0"/>
                      <w:marTop w:val="0"/>
                      <w:marBottom w:val="0"/>
                      <w:divBdr>
                        <w:top w:val="none" w:sz="0" w:space="0" w:color="auto"/>
                        <w:left w:val="none" w:sz="0" w:space="0" w:color="auto"/>
                        <w:bottom w:val="none" w:sz="0" w:space="0" w:color="auto"/>
                        <w:right w:val="none" w:sz="0" w:space="0" w:color="auto"/>
                      </w:divBdr>
                      <w:divsChild>
                        <w:div w:id="3642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205862">
      <w:bodyDiv w:val="1"/>
      <w:marLeft w:val="0"/>
      <w:marRight w:val="0"/>
      <w:marTop w:val="0"/>
      <w:marBottom w:val="0"/>
      <w:divBdr>
        <w:top w:val="none" w:sz="0" w:space="0" w:color="auto"/>
        <w:left w:val="none" w:sz="0" w:space="0" w:color="auto"/>
        <w:bottom w:val="none" w:sz="0" w:space="0" w:color="auto"/>
        <w:right w:val="none" w:sz="0" w:space="0" w:color="auto"/>
      </w:divBdr>
    </w:div>
    <w:div w:id="1429081326">
      <w:bodyDiv w:val="1"/>
      <w:marLeft w:val="0"/>
      <w:marRight w:val="0"/>
      <w:marTop w:val="0"/>
      <w:marBottom w:val="0"/>
      <w:divBdr>
        <w:top w:val="none" w:sz="0" w:space="0" w:color="auto"/>
        <w:left w:val="none" w:sz="0" w:space="0" w:color="auto"/>
        <w:bottom w:val="none" w:sz="0" w:space="0" w:color="auto"/>
        <w:right w:val="none" w:sz="0" w:space="0" w:color="auto"/>
      </w:divBdr>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468862640">
      <w:bodyDiv w:val="1"/>
      <w:marLeft w:val="0"/>
      <w:marRight w:val="0"/>
      <w:marTop w:val="0"/>
      <w:marBottom w:val="0"/>
      <w:divBdr>
        <w:top w:val="none" w:sz="0" w:space="0" w:color="auto"/>
        <w:left w:val="none" w:sz="0" w:space="0" w:color="auto"/>
        <w:bottom w:val="none" w:sz="0" w:space="0" w:color="auto"/>
        <w:right w:val="none" w:sz="0" w:space="0" w:color="auto"/>
      </w:divBdr>
    </w:div>
    <w:div w:id="1487816141">
      <w:bodyDiv w:val="1"/>
      <w:marLeft w:val="0"/>
      <w:marRight w:val="0"/>
      <w:marTop w:val="0"/>
      <w:marBottom w:val="0"/>
      <w:divBdr>
        <w:top w:val="none" w:sz="0" w:space="0" w:color="auto"/>
        <w:left w:val="none" w:sz="0" w:space="0" w:color="auto"/>
        <w:bottom w:val="none" w:sz="0" w:space="0" w:color="auto"/>
        <w:right w:val="none" w:sz="0" w:space="0" w:color="auto"/>
      </w:divBdr>
    </w:div>
    <w:div w:id="1528181574">
      <w:bodyDiv w:val="1"/>
      <w:marLeft w:val="0"/>
      <w:marRight w:val="0"/>
      <w:marTop w:val="0"/>
      <w:marBottom w:val="0"/>
      <w:divBdr>
        <w:top w:val="none" w:sz="0" w:space="0" w:color="auto"/>
        <w:left w:val="none" w:sz="0" w:space="0" w:color="auto"/>
        <w:bottom w:val="none" w:sz="0" w:space="0" w:color="auto"/>
        <w:right w:val="none" w:sz="0" w:space="0" w:color="auto"/>
      </w:divBdr>
      <w:divsChild>
        <w:div w:id="2084138687">
          <w:marLeft w:val="0"/>
          <w:marRight w:val="0"/>
          <w:marTop w:val="0"/>
          <w:marBottom w:val="0"/>
          <w:divBdr>
            <w:top w:val="none" w:sz="0" w:space="0" w:color="auto"/>
            <w:left w:val="none" w:sz="0" w:space="0" w:color="auto"/>
            <w:bottom w:val="none" w:sz="0" w:space="0" w:color="auto"/>
            <w:right w:val="none" w:sz="0" w:space="0" w:color="auto"/>
          </w:divBdr>
          <w:divsChild>
            <w:div w:id="748500702">
              <w:marLeft w:val="0"/>
              <w:marRight w:val="0"/>
              <w:marTop w:val="0"/>
              <w:marBottom w:val="0"/>
              <w:divBdr>
                <w:top w:val="none" w:sz="0" w:space="0" w:color="auto"/>
                <w:left w:val="none" w:sz="0" w:space="0" w:color="auto"/>
                <w:bottom w:val="none" w:sz="0" w:space="0" w:color="auto"/>
                <w:right w:val="none" w:sz="0" w:space="0" w:color="auto"/>
              </w:divBdr>
              <w:divsChild>
                <w:div w:id="546453023">
                  <w:marLeft w:val="0"/>
                  <w:marRight w:val="0"/>
                  <w:marTop w:val="0"/>
                  <w:marBottom w:val="0"/>
                  <w:divBdr>
                    <w:top w:val="none" w:sz="0" w:space="0" w:color="auto"/>
                    <w:left w:val="none" w:sz="0" w:space="0" w:color="auto"/>
                    <w:bottom w:val="none" w:sz="0" w:space="0" w:color="auto"/>
                    <w:right w:val="none" w:sz="0" w:space="0" w:color="auto"/>
                  </w:divBdr>
                </w:div>
                <w:div w:id="281038374">
                  <w:marLeft w:val="0"/>
                  <w:marRight w:val="0"/>
                  <w:marTop w:val="0"/>
                  <w:marBottom w:val="0"/>
                  <w:divBdr>
                    <w:top w:val="none" w:sz="0" w:space="0" w:color="auto"/>
                    <w:left w:val="none" w:sz="0" w:space="0" w:color="auto"/>
                    <w:bottom w:val="none" w:sz="0" w:space="0" w:color="auto"/>
                    <w:right w:val="none" w:sz="0" w:space="0" w:color="auto"/>
                  </w:divBdr>
                  <w:divsChild>
                    <w:div w:id="409158881">
                      <w:marLeft w:val="0"/>
                      <w:marRight w:val="0"/>
                      <w:marTop w:val="0"/>
                      <w:marBottom w:val="0"/>
                      <w:divBdr>
                        <w:top w:val="none" w:sz="0" w:space="0" w:color="auto"/>
                        <w:left w:val="none" w:sz="0" w:space="0" w:color="auto"/>
                        <w:bottom w:val="none" w:sz="0" w:space="0" w:color="auto"/>
                        <w:right w:val="none" w:sz="0" w:space="0" w:color="auto"/>
                      </w:divBdr>
                      <w:divsChild>
                        <w:div w:id="485512869">
                          <w:marLeft w:val="0"/>
                          <w:marRight w:val="0"/>
                          <w:marTop w:val="0"/>
                          <w:marBottom w:val="0"/>
                          <w:divBdr>
                            <w:top w:val="none" w:sz="0" w:space="0" w:color="auto"/>
                            <w:left w:val="none" w:sz="0" w:space="0" w:color="auto"/>
                            <w:bottom w:val="none" w:sz="0" w:space="0" w:color="auto"/>
                            <w:right w:val="none" w:sz="0" w:space="0" w:color="auto"/>
                          </w:divBdr>
                          <w:divsChild>
                            <w:div w:id="12843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764">
          <w:marLeft w:val="0"/>
          <w:marRight w:val="0"/>
          <w:marTop w:val="0"/>
          <w:marBottom w:val="0"/>
          <w:divBdr>
            <w:top w:val="none" w:sz="0" w:space="0" w:color="auto"/>
            <w:left w:val="none" w:sz="0" w:space="0" w:color="auto"/>
            <w:bottom w:val="none" w:sz="0" w:space="0" w:color="auto"/>
            <w:right w:val="none" w:sz="0" w:space="0" w:color="auto"/>
          </w:divBdr>
          <w:divsChild>
            <w:div w:id="1611283525">
              <w:marLeft w:val="0"/>
              <w:marRight w:val="0"/>
              <w:marTop w:val="120"/>
              <w:marBottom w:val="120"/>
              <w:divBdr>
                <w:top w:val="none" w:sz="0" w:space="0" w:color="auto"/>
                <w:left w:val="none" w:sz="0" w:space="0" w:color="auto"/>
                <w:bottom w:val="none" w:sz="0" w:space="0" w:color="auto"/>
                <w:right w:val="none" w:sz="0" w:space="0" w:color="auto"/>
              </w:divBdr>
              <w:divsChild>
                <w:div w:id="1404138930">
                  <w:marLeft w:val="0"/>
                  <w:marRight w:val="0"/>
                  <w:marTop w:val="0"/>
                  <w:marBottom w:val="0"/>
                  <w:divBdr>
                    <w:top w:val="none" w:sz="0" w:space="0" w:color="auto"/>
                    <w:left w:val="none" w:sz="0" w:space="0" w:color="auto"/>
                    <w:bottom w:val="none" w:sz="0" w:space="0" w:color="auto"/>
                    <w:right w:val="none" w:sz="0" w:space="0" w:color="auto"/>
                  </w:divBdr>
                  <w:divsChild>
                    <w:div w:id="8417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90963">
      <w:bodyDiv w:val="1"/>
      <w:marLeft w:val="0"/>
      <w:marRight w:val="0"/>
      <w:marTop w:val="0"/>
      <w:marBottom w:val="0"/>
      <w:divBdr>
        <w:top w:val="none" w:sz="0" w:space="0" w:color="auto"/>
        <w:left w:val="none" w:sz="0" w:space="0" w:color="auto"/>
        <w:bottom w:val="none" w:sz="0" w:space="0" w:color="auto"/>
        <w:right w:val="none" w:sz="0" w:space="0" w:color="auto"/>
      </w:divBdr>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0786771">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 w:id="2048017625">
      <w:bodyDiv w:val="1"/>
      <w:marLeft w:val="0"/>
      <w:marRight w:val="0"/>
      <w:marTop w:val="0"/>
      <w:marBottom w:val="0"/>
      <w:divBdr>
        <w:top w:val="none" w:sz="0" w:space="0" w:color="auto"/>
        <w:left w:val="none" w:sz="0" w:space="0" w:color="auto"/>
        <w:bottom w:val="none" w:sz="0" w:space="0" w:color="auto"/>
        <w:right w:val="none" w:sz="0" w:space="0" w:color="auto"/>
      </w:divBdr>
      <w:divsChild>
        <w:div w:id="1414085519">
          <w:marLeft w:val="0"/>
          <w:marRight w:val="0"/>
          <w:marTop w:val="0"/>
          <w:marBottom w:val="0"/>
          <w:divBdr>
            <w:top w:val="none" w:sz="0" w:space="0" w:color="auto"/>
            <w:left w:val="none" w:sz="0" w:space="0" w:color="auto"/>
            <w:bottom w:val="none" w:sz="0" w:space="0" w:color="auto"/>
            <w:right w:val="none" w:sz="0" w:space="0" w:color="auto"/>
          </w:divBdr>
          <w:divsChild>
            <w:div w:id="159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plore.zoom.us/en/privacy/" TargetMode="External"/><Relationship Id="rId18" Type="http://schemas.openxmlformats.org/officeDocument/2006/relationships/hyperlink" Target="https://it.ufl.edu/policies/student-computing-requirements/" TargetMode="External"/><Relationship Id="rId26" Type="http://schemas.openxmlformats.org/officeDocument/2006/relationships/hyperlink" Target="https://ufl.bluera.com/ufl/" TargetMode="External"/><Relationship Id="rId39" Type="http://schemas.openxmlformats.org/officeDocument/2006/relationships/hyperlink" Target="https://sccr.dso.ufl.edu/policies/student-honor-%20code-student-conduct-code/" TargetMode="External"/><Relationship Id="rId21" Type="http://schemas.openxmlformats.org/officeDocument/2006/relationships/hyperlink" Target="https://sccr.dso.ufl.edu/policies/student-honor-code-student-conduct-code/" TargetMode="External"/><Relationship Id="rId34" Type="http://schemas.openxmlformats.org/officeDocument/2006/relationships/hyperlink" Target="mailto:helpdesk@ufl.edu" TargetMode="External"/><Relationship Id="rId42" Type="http://schemas.openxmlformats.org/officeDocument/2006/relationships/hyperlink" Target="https://community.canvaslms.com/t5/Canvas-Basics-Guide/What-are-the-Canvas-accessibility-standards/ta-p/156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9" Type="http://schemas.openxmlformats.org/officeDocument/2006/relationships/hyperlink" Target="https://umatter.ufl.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4" Type="http://schemas.openxmlformats.org/officeDocument/2006/relationships/hyperlink" Target="https://it.ufl.edu/it-policies/acceptable-use/acceptable-use-policy/" TargetMode="External"/><Relationship Id="rId32" Type="http://schemas.openxmlformats.org/officeDocument/2006/relationships/hyperlink" Target="https://police.ufl.edu/" TargetMode="External"/><Relationship Id="rId37" Type="http://schemas.openxmlformats.org/officeDocument/2006/relationships/hyperlink" Target="https://academicresources.clas.ufl.edu/" TargetMode="External"/><Relationship Id="rId40" Type="http://schemas.openxmlformats.org/officeDocument/2006/relationships/hyperlink" Target="https://www.ombuds.ufl.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3" Type="http://schemas.openxmlformats.org/officeDocument/2006/relationships/hyperlink" Target="https://aa.ufl.edu/policies/in-class-recording/" TargetMode="External"/><Relationship Id="rId28" Type="http://schemas.openxmlformats.org/officeDocument/2006/relationships/hyperlink" Target="mailto:umatter@ufl.edu" TargetMode="External"/><Relationship Id="rId36" Type="http://schemas.openxmlformats.org/officeDocument/2006/relationships/hyperlink" Target="https://uflib.ufl.edu/" TargetMode="External"/><Relationship Id="rId10" Type="http://schemas.openxmlformats.org/officeDocument/2006/relationships/hyperlink" Target="mailto:pablo.lamino@ufl.edu" TargetMode="External"/><Relationship Id="rId19" Type="http://schemas.openxmlformats.org/officeDocument/2006/relationships/hyperlink" Target="https://www.hofstede-insights.com/country-comparison-tool" TargetMode="External"/><Relationship Id="rId31" Type="http://schemas.openxmlformats.org/officeDocument/2006/relationships/hyperlink" Target="https://shcc.ufl.ed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tophat.com/" TargetMode="External"/><Relationship Id="rId22" Type="http://schemas.openxmlformats.org/officeDocument/2006/relationships/hyperlink" Target="https://catalog.ufl.edu/UGRD/academic-regulations/attendance-policies/" TargetMode="External"/><Relationship Id="rId27" Type="http://schemas.openxmlformats.org/officeDocument/2006/relationships/hyperlink" Target="https://gatorevals.aa.ufl.edu/public-results/" TargetMode="External"/><Relationship Id="rId30" Type="http://schemas.openxmlformats.org/officeDocument/2006/relationships/hyperlink" Target="https://counseling.ufl.edu/" TargetMode="External"/><Relationship Id="rId35" Type="http://schemas.openxmlformats.org/officeDocument/2006/relationships/hyperlink" Target="https://career.ufl.edu/" TargetMode="External"/><Relationship Id="rId43" Type="http://schemas.openxmlformats.org/officeDocument/2006/relationships/hyperlink" Target="https://explore.zoom.us/en/accessibilit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17"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5" Type="http://schemas.openxmlformats.org/officeDocument/2006/relationships/hyperlink" Target="https://gatorevals.aa.ufl.edu/students/" TargetMode="External"/><Relationship Id="rId33" Type="http://schemas.openxmlformats.org/officeDocument/2006/relationships/hyperlink" Target="https://helpdesk.ufl.edu/" TargetMode="External"/><Relationship Id="rId38" Type="http://schemas.openxmlformats.org/officeDocument/2006/relationships/hyperlink" Target="https://writing.ufl.edu/writing-studio/" TargetMode="External"/><Relationship Id="rId20" Type="http://schemas.openxmlformats.org/officeDocument/2006/relationships/hyperlink" Target="https://catalog.ufl.edu/UGRD/academic-regulations/grades-grading-policies/" TargetMode="External"/><Relationship Id="rId41" Type="http://schemas.openxmlformats.org/officeDocument/2006/relationships/hyperlink" Target="https://disability.uf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_AEC_Syllabus%20Template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AC59C49B-9484-45FD-A721-42FBB8E12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4.xml><?xml version="1.0" encoding="utf-8"?>
<ds:datastoreItem xmlns:ds="http://schemas.openxmlformats.org/officeDocument/2006/customXml" ds:itemID="{60B26438-84EC-4D90-9DFD-5BDF7DD1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_AEC_Syllabus Template_23.dotx</Template>
  <TotalTime>0</TotalTime>
  <Pages>12</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Lamino, Pablo</dc:creator>
  <cp:keywords/>
  <dc:description/>
  <cp:lastModifiedBy>Pearce, Aubrey</cp:lastModifiedBy>
  <cp:revision>2</cp:revision>
  <dcterms:created xsi:type="dcterms:W3CDTF">2025-08-11T15:37:00Z</dcterms:created>
  <dcterms:modified xsi:type="dcterms:W3CDTF">2025-08-11T15:37:00Z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f33296f0-bcdb-4d68-b66c-9e39fbd8162c</vt:lpwstr>
  </property>
</Properties>
</file>