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57E0E" w14:textId="0D196E25" w:rsidR="00F61F82" w:rsidRDefault="00F61F82" w:rsidP="00F61F82">
      <w:pPr>
        <w:tabs>
          <w:tab w:val="left" w:pos="0"/>
        </w:tabs>
      </w:pPr>
      <w:r>
        <w:t xml:space="preserve">You will measure three different areas of your yard, neighborhood, or near by park and determine their slope. Based on the slope calculated, you can determine the category of land what the land should be used for. Complete the sheet provided and follow the directions below. </w:t>
      </w:r>
    </w:p>
    <w:p w14:paraId="2AB908ED" w14:textId="7D05B09D" w:rsidR="00F61F82" w:rsidRDefault="00F61F82" w:rsidP="00092117">
      <w:pPr>
        <w:pStyle w:val="Heading1"/>
      </w:pPr>
      <w:r>
        <w:t xml:space="preserve">Materials </w:t>
      </w:r>
      <w:r w:rsidRPr="00092117">
        <w:t>needed</w:t>
      </w:r>
      <w:r>
        <w:t>:</w:t>
      </w:r>
    </w:p>
    <w:p w14:paraId="66F4D2CA" w14:textId="0E7034B0" w:rsidR="00F61F82" w:rsidRDefault="00F61F82" w:rsidP="00F61F82">
      <w:pPr>
        <w:pStyle w:val="ListParagraph"/>
        <w:numPr>
          <w:ilvl w:val="0"/>
          <w:numId w:val="2"/>
        </w:numPr>
      </w:pPr>
      <w:r>
        <w:t xml:space="preserve">1 board, 2x4, broom handle, yard stick or </w:t>
      </w:r>
      <w:proofErr w:type="gramStart"/>
      <w:r>
        <w:t>other</w:t>
      </w:r>
      <w:proofErr w:type="gramEnd"/>
      <w:r>
        <w:t xml:space="preserve"> straight object</w:t>
      </w:r>
    </w:p>
    <w:p w14:paraId="01A20F9F" w14:textId="4D620C66" w:rsidR="00F61F82" w:rsidRDefault="00F61F82" w:rsidP="00F61F82">
      <w:pPr>
        <w:pStyle w:val="ListParagraph"/>
        <w:numPr>
          <w:ilvl w:val="0"/>
          <w:numId w:val="2"/>
        </w:numPr>
      </w:pPr>
      <w:r>
        <w:t xml:space="preserve">A measuring </w:t>
      </w:r>
      <w:proofErr w:type="gramStart"/>
      <w:r>
        <w:t>tape</w:t>
      </w:r>
      <w:proofErr w:type="gramEnd"/>
    </w:p>
    <w:p w14:paraId="45828D48" w14:textId="702C59EC" w:rsidR="00F61F82" w:rsidRDefault="00F61F82" w:rsidP="00F61F82">
      <w:pPr>
        <w:pStyle w:val="ListParagraph"/>
        <w:numPr>
          <w:ilvl w:val="0"/>
          <w:numId w:val="2"/>
        </w:numPr>
      </w:pPr>
      <w:r>
        <w:t>A level or level app on your cell phone</w:t>
      </w:r>
    </w:p>
    <w:p w14:paraId="70829B08" w14:textId="77777777" w:rsidR="00F61F82" w:rsidRDefault="00F61F82" w:rsidP="00F61F82">
      <w:pPr>
        <w:pStyle w:val="ListParagraph"/>
      </w:pPr>
    </w:p>
    <w:p w14:paraId="087AE616" w14:textId="77777777" w:rsidR="00D20994" w:rsidRPr="00D20994" w:rsidRDefault="003A1288" w:rsidP="003A1288">
      <w:pPr>
        <w:pStyle w:val="ListParagraph"/>
        <w:numPr>
          <w:ilvl w:val="0"/>
          <w:numId w:val="1"/>
        </w:numPr>
      </w:pPr>
      <w:r>
        <w:t xml:space="preserve">Start by measuring the length of the board provided. Our board length is: </w:t>
      </w:r>
      <w:r>
        <w:rPr>
          <w:u w:val="single"/>
        </w:rPr>
        <w:tab/>
      </w:r>
      <w:r>
        <w:rPr>
          <w:u w:val="single"/>
        </w:rPr>
        <w:tab/>
      </w:r>
      <w:r>
        <w:rPr>
          <w:u w:val="single"/>
        </w:rPr>
        <w:tab/>
        <w:t xml:space="preserve">. </w:t>
      </w:r>
    </w:p>
    <w:p w14:paraId="6DD99C3A" w14:textId="77777777" w:rsidR="003411A8" w:rsidRPr="00D20994" w:rsidRDefault="003A1288" w:rsidP="00D20994">
      <w:pPr>
        <w:pStyle w:val="ListParagraph"/>
        <w:numPr>
          <w:ilvl w:val="1"/>
          <w:numId w:val="1"/>
        </w:numPr>
      </w:pPr>
      <w:r w:rsidRPr="00D20994">
        <w:rPr>
          <w:b/>
        </w:rPr>
        <w:t>This number will be your “distance” part of the formula for each calculation!</w:t>
      </w:r>
    </w:p>
    <w:p w14:paraId="504B4CCA" w14:textId="77777777" w:rsidR="003A1288" w:rsidRDefault="003A1288" w:rsidP="003A1288">
      <w:pPr>
        <w:pStyle w:val="ListParagraph"/>
        <w:numPr>
          <w:ilvl w:val="0"/>
          <w:numId w:val="1"/>
        </w:numPr>
      </w:pPr>
      <w:r>
        <w:t xml:space="preserve">Next, lay your board flat on the ground. </w:t>
      </w:r>
    </w:p>
    <w:p w14:paraId="73CDB4A0" w14:textId="5485C3E5" w:rsidR="003A1288" w:rsidRDefault="003A1288" w:rsidP="003A1288">
      <w:pPr>
        <w:pStyle w:val="ListParagraph"/>
        <w:numPr>
          <w:ilvl w:val="0"/>
          <w:numId w:val="1"/>
        </w:numPr>
      </w:pPr>
      <w:r>
        <w:t>Place the level</w:t>
      </w:r>
      <w:r w:rsidR="00F61F82">
        <w:t xml:space="preserve"> (use the level app in your cell phone if you do not have a traditional level at home)</w:t>
      </w:r>
      <w:r>
        <w:t xml:space="preserve"> on top </w:t>
      </w:r>
      <w:r w:rsidR="00D20994">
        <w:t>of the board and lift</w:t>
      </w:r>
      <w:r>
        <w:t xml:space="preserve"> the “down-hill” end of the board until it is level (using the level bubble).</w:t>
      </w:r>
    </w:p>
    <w:p w14:paraId="359756C3" w14:textId="77777777" w:rsidR="003A1288" w:rsidRDefault="003A1288" w:rsidP="003A1288">
      <w:pPr>
        <w:pStyle w:val="ListParagraph"/>
        <w:numPr>
          <w:ilvl w:val="0"/>
          <w:numId w:val="1"/>
        </w:numPr>
      </w:pPr>
      <w:r>
        <w:t xml:space="preserve">Measure the distance from the ground to the bottom of the end of the board raised in the air. </w:t>
      </w:r>
    </w:p>
    <w:p w14:paraId="619A797D" w14:textId="4011EABF" w:rsidR="00F61F82" w:rsidRDefault="003A1288" w:rsidP="00F61F82">
      <w:pPr>
        <w:pStyle w:val="ListParagraph"/>
        <w:numPr>
          <w:ilvl w:val="1"/>
          <w:numId w:val="1"/>
        </w:numPr>
      </w:pPr>
      <w:r>
        <w:t>Fill this number in to the table below.</w:t>
      </w:r>
    </w:p>
    <w:p w14:paraId="0A677BD4" w14:textId="6B876E89" w:rsidR="00F61F82" w:rsidRDefault="00F61F82" w:rsidP="00F61F82">
      <w:pPr>
        <w:pStyle w:val="ListParagraph"/>
        <w:numPr>
          <w:ilvl w:val="0"/>
          <w:numId w:val="1"/>
        </w:numPr>
      </w:pPr>
      <w:r>
        <w:t>Calculate percentage slope for each measurement.</w:t>
      </w:r>
    </w:p>
    <w:p w14:paraId="2D3B999D" w14:textId="77777777" w:rsidR="003A1288" w:rsidRDefault="003A1288" w:rsidP="003A1288">
      <w:pPr>
        <w:pStyle w:val="ListParagraph"/>
        <w:numPr>
          <w:ilvl w:val="0"/>
          <w:numId w:val="1"/>
        </w:numPr>
      </w:pPr>
      <w:r>
        <w:t>Repeat this process three times at each slope location</w:t>
      </w:r>
      <w:r w:rsidR="002E2A56">
        <w:t>, filling in the table as you go</w:t>
      </w:r>
      <w:r>
        <w:t>.</w:t>
      </w:r>
    </w:p>
    <w:p w14:paraId="6280E28A" w14:textId="391E23B6" w:rsidR="003A1288" w:rsidRDefault="00F61F82" w:rsidP="003A1288">
      <w:pPr>
        <w:pStyle w:val="ListParagraph"/>
        <w:numPr>
          <w:ilvl w:val="0"/>
          <w:numId w:val="1"/>
        </w:numPr>
      </w:pPr>
      <w:r>
        <w:t>Once you have measured three time at a given location,</w:t>
      </w:r>
      <w:r w:rsidR="003A1288">
        <w:t xml:space="preserve"> take an average </w:t>
      </w:r>
      <w:r>
        <w:t>of your three slope percentages</w:t>
      </w:r>
      <w:r w:rsidR="003A1288">
        <w:t xml:space="preserve">. </w:t>
      </w:r>
    </w:p>
    <w:p w14:paraId="11C541F6" w14:textId="3D5E8AF8" w:rsidR="003A1288" w:rsidRDefault="00F61F82" w:rsidP="003A1288">
      <w:pPr>
        <w:pStyle w:val="ListParagraph"/>
        <w:numPr>
          <w:ilvl w:val="0"/>
          <w:numId w:val="1"/>
        </w:numPr>
      </w:pPr>
      <w:r>
        <w:t>C</w:t>
      </w:r>
      <w:r w:rsidR="003A1288">
        <w:t xml:space="preserve">ategorize the slope </w:t>
      </w:r>
      <w:r>
        <w:t xml:space="preserve">of each location </w:t>
      </w:r>
      <w:r w:rsidR="003A1288">
        <w:t xml:space="preserve">according to the </w:t>
      </w:r>
      <w:r>
        <w:t xml:space="preserve">average </w:t>
      </w:r>
      <w:r w:rsidR="003A1288">
        <w:t>percentage.</w:t>
      </w:r>
    </w:p>
    <w:p w14:paraId="6E2878D5" w14:textId="1329CBFC" w:rsidR="00F61F82" w:rsidRDefault="00F61F82" w:rsidP="00092117">
      <w:pPr>
        <w:pStyle w:val="Heading1"/>
      </w:pPr>
      <w:r>
        <w:t>Need help? Use this site:</w:t>
      </w:r>
    </w:p>
    <w:p w14:paraId="32695C02" w14:textId="45833F04" w:rsidR="00F61F82" w:rsidRDefault="0014192A" w:rsidP="00F61F82">
      <w:hyperlink r:id="rId10" w:history="1">
        <w:r w:rsidR="00F61F82">
          <w:rPr>
            <w:rStyle w:val="Hyperlink"/>
          </w:rPr>
          <w:t>https://openoregon.pressbooks.pub/forestmeasurements/chapter/1-1-assessing-slope-of-the-land/</w:t>
        </w:r>
      </w:hyperlink>
    </w:p>
    <w:p w14:paraId="57154655" w14:textId="157016BC" w:rsidR="00F61F82" w:rsidRDefault="00F61F82" w:rsidP="00092117">
      <w:pPr>
        <w:pStyle w:val="Heading1"/>
      </w:pPr>
      <w:r>
        <w:t>Slope Categories:</w:t>
      </w:r>
    </w:p>
    <w:p w14:paraId="51B217A5" w14:textId="77777777" w:rsidR="00F61F82" w:rsidRPr="00F61F82" w:rsidRDefault="00F61F82" w:rsidP="00F61F82">
      <w:pPr>
        <w:numPr>
          <w:ilvl w:val="1"/>
          <w:numId w:val="3"/>
        </w:numPr>
      </w:pPr>
      <w:r w:rsidRPr="00F61F82">
        <w:t>Nearly Level:  0-2%</w:t>
      </w:r>
    </w:p>
    <w:p w14:paraId="384204CF" w14:textId="20E9A3C2" w:rsidR="00F61F82" w:rsidRPr="00F61F82" w:rsidRDefault="00F61F82" w:rsidP="00F61F82">
      <w:pPr>
        <w:numPr>
          <w:ilvl w:val="1"/>
          <w:numId w:val="3"/>
        </w:numPr>
      </w:pPr>
      <w:r w:rsidRPr="00F61F82">
        <w:t>Very Gently:  2-</w:t>
      </w:r>
      <w:r>
        <w:t>5%</w:t>
      </w:r>
    </w:p>
    <w:p w14:paraId="57BF5A4E" w14:textId="7D402A57" w:rsidR="00F61F82" w:rsidRPr="00F61F82" w:rsidRDefault="00F61F82" w:rsidP="00F61F82">
      <w:pPr>
        <w:numPr>
          <w:ilvl w:val="1"/>
          <w:numId w:val="3"/>
        </w:numPr>
      </w:pPr>
      <w:r w:rsidRPr="00F61F82">
        <w:t>Gentle</w:t>
      </w:r>
      <w:r>
        <w:t xml:space="preserve">: </w:t>
      </w:r>
      <w:r w:rsidRPr="00F61F82">
        <w:t>5</w:t>
      </w:r>
      <w:r>
        <w:t>.1</w:t>
      </w:r>
      <w:r w:rsidRPr="00F61F82">
        <w:t xml:space="preserve">-8% </w:t>
      </w:r>
    </w:p>
    <w:p w14:paraId="62F84BC2" w14:textId="42DB9717" w:rsidR="00F61F82" w:rsidRPr="00F61F82" w:rsidRDefault="00F61F82" w:rsidP="00F61F82">
      <w:pPr>
        <w:numPr>
          <w:ilvl w:val="1"/>
          <w:numId w:val="3"/>
        </w:numPr>
      </w:pPr>
      <w:r w:rsidRPr="00F61F82">
        <w:t>Sloping:  8</w:t>
      </w:r>
      <w:r>
        <w:t>.1</w:t>
      </w:r>
      <w:r w:rsidRPr="00F61F82">
        <w:t xml:space="preserve">-12% </w:t>
      </w:r>
    </w:p>
    <w:p w14:paraId="6A7F411E" w14:textId="65387B35" w:rsidR="00F61F82" w:rsidRPr="00F61F82" w:rsidRDefault="00F61F82" w:rsidP="00F61F82">
      <w:pPr>
        <w:numPr>
          <w:ilvl w:val="1"/>
          <w:numId w:val="3"/>
        </w:numPr>
      </w:pPr>
      <w:r w:rsidRPr="00F61F82">
        <w:t xml:space="preserve">Strongly Sloping: </w:t>
      </w:r>
      <w:r>
        <w:t>12.1</w:t>
      </w:r>
      <w:r w:rsidRPr="00F61F82">
        <w:t xml:space="preserve">-17% </w:t>
      </w:r>
    </w:p>
    <w:p w14:paraId="2EF20E77" w14:textId="14F063FC" w:rsidR="00F61F82" w:rsidRPr="00F61F82" w:rsidRDefault="00F61F82" w:rsidP="00F61F82">
      <w:pPr>
        <w:numPr>
          <w:ilvl w:val="1"/>
          <w:numId w:val="3"/>
        </w:numPr>
      </w:pPr>
      <w:r w:rsidRPr="00F61F82">
        <w:t>Steep : over 17</w:t>
      </w:r>
      <w:r>
        <w:t>.1</w:t>
      </w:r>
      <w:r w:rsidRPr="00F61F82">
        <w:t xml:space="preserve">% </w:t>
      </w:r>
    </w:p>
    <w:p w14:paraId="1721BAA8" w14:textId="50598281" w:rsidR="00F61F82" w:rsidRPr="00F61F82" w:rsidRDefault="00F61F82" w:rsidP="00F61F82">
      <w:pPr>
        <w:ind w:left="1080"/>
      </w:pPr>
    </w:p>
    <w:p w14:paraId="0824FA2D" w14:textId="77777777" w:rsidR="00F61F82" w:rsidRDefault="00F61F82" w:rsidP="00F61F82"/>
    <w:p w14:paraId="1B362B66" w14:textId="77777777" w:rsidR="00F61F82" w:rsidRDefault="00F61F82" w:rsidP="00F61F82"/>
    <w:tbl>
      <w:tblPr>
        <w:tblStyle w:val="TableGrid"/>
        <w:tblW w:w="0" w:type="auto"/>
        <w:tblLayout w:type="fixed"/>
        <w:tblLook w:val="04A0" w:firstRow="1" w:lastRow="0" w:firstColumn="1" w:lastColumn="0" w:noHBand="0" w:noVBand="1"/>
      </w:tblPr>
      <w:tblGrid>
        <w:gridCol w:w="1596"/>
        <w:gridCol w:w="1212"/>
        <w:gridCol w:w="1350"/>
        <w:gridCol w:w="1260"/>
        <w:gridCol w:w="1980"/>
        <w:gridCol w:w="2178"/>
      </w:tblGrid>
      <w:tr w:rsidR="003A1288" w14:paraId="0E2F5066" w14:textId="77777777" w:rsidTr="00092117">
        <w:trPr>
          <w:trHeight w:val="720"/>
          <w:tblHeader/>
        </w:trPr>
        <w:tc>
          <w:tcPr>
            <w:tcW w:w="1596" w:type="dxa"/>
          </w:tcPr>
          <w:p w14:paraId="578034A9" w14:textId="77777777" w:rsidR="003A1288" w:rsidRPr="003A1288" w:rsidRDefault="003A1288" w:rsidP="003A1288">
            <w:pPr>
              <w:jc w:val="center"/>
              <w:rPr>
                <w:b/>
              </w:rPr>
            </w:pPr>
            <w:bookmarkStart w:id="0" w:name="_GoBack" w:colFirst="0" w:colLast="5"/>
            <w:r>
              <w:rPr>
                <w:b/>
              </w:rPr>
              <w:lastRenderedPageBreak/>
              <w:t>Location</w:t>
            </w:r>
          </w:p>
        </w:tc>
        <w:tc>
          <w:tcPr>
            <w:tcW w:w="1212" w:type="dxa"/>
          </w:tcPr>
          <w:p w14:paraId="6C711D5F" w14:textId="77777777" w:rsidR="003A1288" w:rsidRPr="003A1288" w:rsidRDefault="003A1288" w:rsidP="003A1288">
            <w:pPr>
              <w:jc w:val="center"/>
              <w:rPr>
                <w:b/>
              </w:rPr>
            </w:pPr>
            <w:r w:rsidRPr="003A1288">
              <w:rPr>
                <w:b/>
              </w:rPr>
              <w:t>Distance</w:t>
            </w:r>
            <w:r w:rsidR="001817C9">
              <w:rPr>
                <w:b/>
              </w:rPr>
              <w:t>*</w:t>
            </w:r>
          </w:p>
        </w:tc>
        <w:tc>
          <w:tcPr>
            <w:tcW w:w="1350" w:type="dxa"/>
          </w:tcPr>
          <w:p w14:paraId="4A80A785" w14:textId="77777777" w:rsidR="003A1288" w:rsidRPr="003A1288" w:rsidRDefault="003A1288" w:rsidP="003A1288">
            <w:pPr>
              <w:jc w:val="center"/>
              <w:rPr>
                <w:b/>
              </w:rPr>
            </w:pPr>
            <w:r>
              <w:rPr>
                <w:b/>
              </w:rPr>
              <w:t>Change in Elevation</w:t>
            </w:r>
            <w:r w:rsidR="001817C9">
              <w:rPr>
                <w:b/>
              </w:rPr>
              <w:t>*</w:t>
            </w:r>
          </w:p>
        </w:tc>
        <w:tc>
          <w:tcPr>
            <w:tcW w:w="1260" w:type="dxa"/>
          </w:tcPr>
          <w:p w14:paraId="44A76345" w14:textId="77777777" w:rsidR="003A1288" w:rsidRPr="003A1288" w:rsidRDefault="003A1288" w:rsidP="003A1288">
            <w:pPr>
              <w:jc w:val="center"/>
              <w:rPr>
                <w:b/>
              </w:rPr>
            </w:pPr>
            <w:r>
              <w:rPr>
                <w:b/>
              </w:rPr>
              <w:t>Percentage Slope</w:t>
            </w:r>
          </w:p>
        </w:tc>
        <w:tc>
          <w:tcPr>
            <w:tcW w:w="1980" w:type="dxa"/>
          </w:tcPr>
          <w:p w14:paraId="6498329E" w14:textId="77777777" w:rsidR="003A1288" w:rsidRPr="003A1288" w:rsidRDefault="003A1288" w:rsidP="003A1288">
            <w:pPr>
              <w:jc w:val="center"/>
              <w:rPr>
                <w:b/>
              </w:rPr>
            </w:pPr>
            <w:r>
              <w:rPr>
                <w:b/>
              </w:rPr>
              <w:t>Location Average</w:t>
            </w:r>
          </w:p>
        </w:tc>
        <w:tc>
          <w:tcPr>
            <w:tcW w:w="2178" w:type="dxa"/>
          </w:tcPr>
          <w:p w14:paraId="3DDACE76" w14:textId="77777777" w:rsidR="003A1288" w:rsidRPr="003A1288" w:rsidRDefault="003A1288" w:rsidP="003A1288">
            <w:pPr>
              <w:jc w:val="center"/>
              <w:rPr>
                <w:b/>
              </w:rPr>
            </w:pPr>
            <w:r>
              <w:rPr>
                <w:b/>
              </w:rPr>
              <w:t>Slope Category</w:t>
            </w:r>
          </w:p>
        </w:tc>
      </w:tr>
      <w:bookmarkEnd w:id="0"/>
      <w:tr w:rsidR="003A1288" w14:paraId="78DDA8CF" w14:textId="77777777" w:rsidTr="00C50B40">
        <w:trPr>
          <w:trHeight w:val="720"/>
        </w:trPr>
        <w:tc>
          <w:tcPr>
            <w:tcW w:w="1596" w:type="dxa"/>
            <w:vMerge w:val="restart"/>
          </w:tcPr>
          <w:p w14:paraId="482C1020" w14:textId="77777777" w:rsidR="003A1288" w:rsidRDefault="003A1288" w:rsidP="003A1288"/>
        </w:tc>
        <w:tc>
          <w:tcPr>
            <w:tcW w:w="1212" w:type="dxa"/>
          </w:tcPr>
          <w:p w14:paraId="5D7388DE" w14:textId="77777777" w:rsidR="003A1288" w:rsidRDefault="003A1288" w:rsidP="003A1288"/>
        </w:tc>
        <w:tc>
          <w:tcPr>
            <w:tcW w:w="1350" w:type="dxa"/>
          </w:tcPr>
          <w:p w14:paraId="3456A668" w14:textId="77777777" w:rsidR="003A1288" w:rsidRDefault="003A1288" w:rsidP="003A1288"/>
        </w:tc>
        <w:tc>
          <w:tcPr>
            <w:tcW w:w="1260" w:type="dxa"/>
          </w:tcPr>
          <w:p w14:paraId="7B3AC3FC" w14:textId="77777777" w:rsidR="003A1288" w:rsidRDefault="003A1288" w:rsidP="003A1288"/>
        </w:tc>
        <w:tc>
          <w:tcPr>
            <w:tcW w:w="1980" w:type="dxa"/>
            <w:vMerge w:val="restart"/>
          </w:tcPr>
          <w:p w14:paraId="187DA372" w14:textId="77777777" w:rsidR="003A1288" w:rsidRDefault="003A1288" w:rsidP="003A1288"/>
        </w:tc>
        <w:tc>
          <w:tcPr>
            <w:tcW w:w="2178" w:type="dxa"/>
            <w:vMerge w:val="restart"/>
          </w:tcPr>
          <w:p w14:paraId="26F3FA7F" w14:textId="77777777" w:rsidR="003A1288" w:rsidRDefault="003A1288" w:rsidP="003A1288"/>
        </w:tc>
      </w:tr>
      <w:tr w:rsidR="003A1288" w14:paraId="4DF67405" w14:textId="77777777" w:rsidTr="00C50B40">
        <w:trPr>
          <w:trHeight w:val="720"/>
        </w:trPr>
        <w:tc>
          <w:tcPr>
            <w:tcW w:w="1596" w:type="dxa"/>
            <w:vMerge/>
          </w:tcPr>
          <w:p w14:paraId="6AA202C2" w14:textId="77777777" w:rsidR="003A1288" w:rsidRDefault="003A1288" w:rsidP="003A1288"/>
        </w:tc>
        <w:tc>
          <w:tcPr>
            <w:tcW w:w="1212" w:type="dxa"/>
          </w:tcPr>
          <w:p w14:paraId="6450CC87" w14:textId="77777777" w:rsidR="003A1288" w:rsidRDefault="003A1288" w:rsidP="003A1288"/>
        </w:tc>
        <w:tc>
          <w:tcPr>
            <w:tcW w:w="1350" w:type="dxa"/>
          </w:tcPr>
          <w:p w14:paraId="0AC34125" w14:textId="77777777" w:rsidR="003A1288" w:rsidRDefault="003A1288" w:rsidP="003A1288"/>
        </w:tc>
        <w:tc>
          <w:tcPr>
            <w:tcW w:w="1260" w:type="dxa"/>
          </w:tcPr>
          <w:p w14:paraId="7FA6E3B5" w14:textId="77777777" w:rsidR="003A1288" w:rsidRDefault="003A1288" w:rsidP="003A1288"/>
        </w:tc>
        <w:tc>
          <w:tcPr>
            <w:tcW w:w="1980" w:type="dxa"/>
            <w:vMerge/>
          </w:tcPr>
          <w:p w14:paraId="407A8A98" w14:textId="77777777" w:rsidR="003A1288" w:rsidRDefault="003A1288" w:rsidP="003A1288"/>
        </w:tc>
        <w:tc>
          <w:tcPr>
            <w:tcW w:w="2178" w:type="dxa"/>
            <w:vMerge/>
          </w:tcPr>
          <w:p w14:paraId="3823BC2A" w14:textId="77777777" w:rsidR="003A1288" w:rsidRDefault="003A1288" w:rsidP="003A1288"/>
        </w:tc>
      </w:tr>
      <w:tr w:rsidR="003A1288" w14:paraId="3D75B1B5" w14:textId="77777777" w:rsidTr="00C50B40">
        <w:trPr>
          <w:trHeight w:val="720"/>
        </w:trPr>
        <w:tc>
          <w:tcPr>
            <w:tcW w:w="1596" w:type="dxa"/>
            <w:vMerge/>
          </w:tcPr>
          <w:p w14:paraId="02CDB8B7" w14:textId="77777777" w:rsidR="003A1288" w:rsidRDefault="003A1288" w:rsidP="003A1288"/>
        </w:tc>
        <w:tc>
          <w:tcPr>
            <w:tcW w:w="1212" w:type="dxa"/>
          </w:tcPr>
          <w:p w14:paraId="2933F03E" w14:textId="77777777" w:rsidR="003A1288" w:rsidRDefault="003A1288" w:rsidP="003A1288"/>
        </w:tc>
        <w:tc>
          <w:tcPr>
            <w:tcW w:w="1350" w:type="dxa"/>
          </w:tcPr>
          <w:p w14:paraId="48943100" w14:textId="77777777" w:rsidR="003A1288" w:rsidRDefault="003A1288" w:rsidP="003A1288"/>
        </w:tc>
        <w:tc>
          <w:tcPr>
            <w:tcW w:w="1260" w:type="dxa"/>
          </w:tcPr>
          <w:p w14:paraId="78289980" w14:textId="77777777" w:rsidR="003A1288" w:rsidRDefault="003A1288" w:rsidP="003A1288"/>
        </w:tc>
        <w:tc>
          <w:tcPr>
            <w:tcW w:w="1980" w:type="dxa"/>
            <w:vMerge/>
          </w:tcPr>
          <w:p w14:paraId="4895AECC" w14:textId="77777777" w:rsidR="003A1288" w:rsidRDefault="003A1288" w:rsidP="003A1288"/>
        </w:tc>
        <w:tc>
          <w:tcPr>
            <w:tcW w:w="2178" w:type="dxa"/>
            <w:vMerge/>
          </w:tcPr>
          <w:p w14:paraId="315FA625" w14:textId="77777777" w:rsidR="003A1288" w:rsidRDefault="003A1288" w:rsidP="003A1288"/>
        </w:tc>
      </w:tr>
      <w:tr w:rsidR="003A1288" w14:paraId="3AA1EAED" w14:textId="77777777" w:rsidTr="00C50B40">
        <w:trPr>
          <w:trHeight w:val="720"/>
        </w:trPr>
        <w:tc>
          <w:tcPr>
            <w:tcW w:w="1596" w:type="dxa"/>
            <w:vMerge w:val="restart"/>
          </w:tcPr>
          <w:p w14:paraId="672F458B" w14:textId="77777777" w:rsidR="003A1288" w:rsidRDefault="003A1288" w:rsidP="003A1288"/>
        </w:tc>
        <w:tc>
          <w:tcPr>
            <w:tcW w:w="1212" w:type="dxa"/>
          </w:tcPr>
          <w:p w14:paraId="1B8BC8B4" w14:textId="77777777" w:rsidR="003A1288" w:rsidRDefault="003A1288" w:rsidP="003A1288"/>
        </w:tc>
        <w:tc>
          <w:tcPr>
            <w:tcW w:w="1350" w:type="dxa"/>
          </w:tcPr>
          <w:p w14:paraId="5C9F67BF" w14:textId="77777777" w:rsidR="003A1288" w:rsidRDefault="003A1288" w:rsidP="003A1288"/>
        </w:tc>
        <w:tc>
          <w:tcPr>
            <w:tcW w:w="1260" w:type="dxa"/>
          </w:tcPr>
          <w:p w14:paraId="6A5BF9BA" w14:textId="77777777" w:rsidR="003A1288" w:rsidRDefault="003A1288" w:rsidP="003A1288"/>
        </w:tc>
        <w:tc>
          <w:tcPr>
            <w:tcW w:w="1980" w:type="dxa"/>
            <w:vMerge w:val="restart"/>
          </w:tcPr>
          <w:p w14:paraId="658851A0" w14:textId="77777777" w:rsidR="003A1288" w:rsidRDefault="003A1288" w:rsidP="003A1288"/>
        </w:tc>
        <w:tc>
          <w:tcPr>
            <w:tcW w:w="2178" w:type="dxa"/>
            <w:vMerge w:val="restart"/>
          </w:tcPr>
          <w:p w14:paraId="39B04709" w14:textId="77777777" w:rsidR="003A1288" w:rsidRDefault="003A1288" w:rsidP="003A1288"/>
        </w:tc>
      </w:tr>
      <w:tr w:rsidR="003A1288" w14:paraId="279B74B4" w14:textId="77777777" w:rsidTr="00C50B40">
        <w:trPr>
          <w:trHeight w:val="720"/>
        </w:trPr>
        <w:tc>
          <w:tcPr>
            <w:tcW w:w="1596" w:type="dxa"/>
            <w:vMerge/>
          </w:tcPr>
          <w:p w14:paraId="70BE6AF3" w14:textId="77777777" w:rsidR="003A1288" w:rsidRDefault="003A1288" w:rsidP="003A1288"/>
        </w:tc>
        <w:tc>
          <w:tcPr>
            <w:tcW w:w="1212" w:type="dxa"/>
          </w:tcPr>
          <w:p w14:paraId="5419D8D9" w14:textId="77777777" w:rsidR="003A1288" w:rsidRDefault="003A1288" w:rsidP="003A1288"/>
        </w:tc>
        <w:tc>
          <w:tcPr>
            <w:tcW w:w="1350" w:type="dxa"/>
          </w:tcPr>
          <w:p w14:paraId="7EA0DE4F" w14:textId="77777777" w:rsidR="003A1288" w:rsidRDefault="003A1288" w:rsidP="003A1288"/>
        </w:tc>
        <w:tc>
          <w:tcPr>
            <w:tcW w:w="1260" w:type="dxa"/>
          </w:tcPr>
          <w:p w14:paraId="7C7D88F6" w14:textId="77777777" w:rsidR="003A1288" w:rsidRDefault="003A1288" w:rsidP="003A1288"/>
        </w:tc>
        <w:tc>
          <w:tcPr>
            <w:tcW w:w="1980" w:type="dxa"/>
            <w:vMerge/>
          </w:tcPr>
          <w:p w14:paraId="76FC46C4" w14:textId="77777777" w:rsidR="003A1288" w:rsidRDefault="003A1288" w:rsidP="003A1288"/>
        </w:tc>
        <w:tc>
          <w:tcPr>
            <w:tcW w:w="2178" w:type="dxa"/>
            <w:vMerge/>
          </w:tcPr>
          <w:p w14:paraId="4733C1B7" w14:textId="77777777" w:rsidR="003A1288" w:rsidRDefault="003A1288" w:rsidP="003A1288"/>
        </w:tc>
      </w:tr>
      <w:tr w:rsidR="003A1288" w14:paraId="5E8A574A" w14:textId="77777777" w:rsidTr="00C50B40">
        <w:trPr>
          <w:trHeight w:val="720"/>
        </w:trPr>
        <w:tc>
          <w:tcPr>
            <w:tcW w:w="1596" w:type="dxa"/>
            <w:vMerge/>
          </w:tcPr>
          <w:p w14:paraId="11D8F476" w14:textId="77777777" w:rsidR="003A1288" w:rsidRDefault="003A1288" w:rsidP="003A1288"/>
        </w:tc>
        <w:tc>
          <w:tcPr>
            <w:tcW w:w="1212" w:type="dxa"/>
          </w:tcPr>
          <w:p w14:paraId="4B2708E4" w14:textId="77777777" w:rsidR="003A1288" w:rsidRDefault="003A1288" w:rsidP="003A1288"/>
        </w:tc>
        <w:tc>
          <w:tcPr>
            <w:tcW w:w="1350" w:type="dxa"/>
          </w:tcPr>
          <w:p w14:paraId="338CEB3F" w14:textId="77777777" w:rsidR="003A1288" w:rsidRDefault="003A1288" w:rsidP="003A1288"/>
        </w:tc>
        <w:tc>
          <w:tcPr>
            <w:tcW w:w="1260" w:type="dxa"/>
          </w:tcPr>
          <w:p w14:paraId="40299040" w14:textId="77777777" w:rsidR="003A1288" w:rsidRDefault="003A1288" w:rsidP="003A1288"/>
        </w:tc>
        <w:tc>
          <w:tcPr>
            <w:tcW w:w="1980" w:type="dxa"/>
            <w:vMerge/>
          </w:tcPr>
          <w:p w14:paraId="158FC237" w14:textId="77777777" w:rsidR="003A1288" w:rsidRDefault="003A1288" w:rsidP="003A1288"/>
        </w:tc>
        <w:tc>
          <w:tcPr>
            <w:tcW w:w="2178" w:type="dxa"/>
            <w:vMerge/>
          </w:tcPr>
          <w:p w14:paraId="471A7F16" w14:textId="77777777" w:rsidR="003A1288" w:rsidRDefault="003A1288" w:rsidP="003A1288"/>
        </w:tc>
      </w:tr>
      <w:tr w:rsidR="003A1288" w14:paraId="7357CEB8" w14:textId="77777777" w:rsidTr="00C50B40">
        <w:trPr>
          <w:trHeight w:val="720"/>
        </w:trPr>
        <w:tc>
          <w:tcPr>
            <w:tcW w:w="1596" w:type="dxa"/>
            <w:vMerge w:val="restart"/>
          </w:tcPr>
          <w:p w14:paraId="7C43AC16" w14:textId="77777777" w:rsidR="003A1288" w:rsidRDefault="003A1288" w:rsidP="003A1288"/>
        </w:tc>
        <w:tc>
          <w:tcPr>
            <w:tcW w:w="1212" w:type="dxa"/>
          </w:tcPr>
          <w:p w14:paraId="4B2DD202" w14:textId="77777777" w:rsidR="003A1288" w:rsidRDefault="003A1288" w:rsidP="003A1288"/>
        </w:tc>
        <w:tc>
          <w:tcPr>
            <w:tcW w:w="1350" w:type="dxa"/>
          </w:tcPr>
          <w:p w14:paraId="37DE870B" w14:textId="77777777" w:rsidR="003A1288" w:rsidRDefault="003A1288" w:rsidP="003A1288"/>
        </w:tc>
        <w:tc>
          <w:tcPr>
            <w:tcW w:w="1260" w:type="dxa"/>
          </w:tcPr>
          <w:p w14:paraId="6EEF958C" w14:textId="77777777" w:rsidR="003A1288" w:rsidRDefault="003A1288" w:rsidP="003A1288"/>
        </w:tc>
        <w:tc>
          <w:tcPr>
            <w:tcW w:w="1980" w:type="dxa"/>
            <w:vMerge w:val="restart"/>
          </w:tcPr>
          <w:p w14:paraId="784912EB" w14:textId="77777777" w:rsidR="003A1288" w:rsidRDefault="003A1288" w:rsidP="003A1288"/>
        </w:tc>
        <w:tc>
          <w:tcPr>
            <w:tcW w:w="2178" w:type="dxa"/>
            <w:vMerge w:val="restart"/>
          </w:tcPr>
          <w:p w14:paraId="2667B357" w14:textId="77777777" w:rsidR="003A1288" w:rsidRDefault="003A1288" w:rsidP="003A1288"/>
        </w:tc>
      </w:tr>
      <w:tr w:rsidR="003A1288" w14:paraId="6FD7A935" w14:textId="77777777" w:rsidTr="00C50B40">
        <w:trPr>
          <w:trHeight w:val="720"/>
        </w:trPr>
        <w:tc>
          <w:tcPr>
            <w:tcW w:w="1596" w:type="dxa"/>
            <w:vMerge/>
          </w:tcPr>
          <w:p w14:paraId="0AA258F1" w14:textId="77777777" w:rsidR="003A1288" w:rsidRDefault="003A1288" w:rsidP="003A1288"/>
        </w:tc>
        <w:tc>
          <w:tcPr>
            <w:tcW w:w="1212" w:type="dxa"/>
          </w:tcPr>
          <w:p w14:paraId="113ABED7" w14:textId="77777777" w:rsidR="003A1288" w:rsidRDefault="003A1288" w:rsidP="003A1288"/>
        </w:tc>
        <w:tc>
          <w:tcPr>
            <w:tcW w:w="1350" w:type="dxa"/>
          </w:tcPr>
          <w:p w14:paraId="15B7F4CE" w14:textId="77777777" w:rsidR="003A1288" w:rsidRDefault="003A1288" w:rsidP="003A1288"/>
        </w:tc>
        <w:tc>
          <w:tcPr>
            <w:tcW w:w="1260" w:type="dxa"/>
          </w:tcPr>
          <w:p w14:paraId="4D374D3D" w14:textId="77777777" w:rsidR="003A1288" w:rsidRDefault="003A1288" w:rsidP="003A1288"/>
        </w:tc>
        <w:tc>
          <w:tcPr>
            <w:tcW w:w="1980" w:type="dxa"/>
            <w:vMerge/>
          </w:tcPr>
          <w:p w14:paraId="5D9B0529" w14:textId="77777777" w:rsidR="003A1288" w:rsidRDefault="003A1288" w:rsidP="003A1288"/>
        </w:tc>
        <w:tc>
          <w:tcPr>
            <w:tcW w:w="2178" w:type="dxa"/>
            <w:vMerge/>
          </w:tcPr>
          <w:p w14:paraId="1F21D43B" w14:textId="77777777" w:rsidR="003A1288" w:rsidRDefault="003A1288" w:rsidP="003A1288"/>
        </w:tc>
      </w:tr>
      <w:tr w:rsidR="003A1288" w14:paraId="041D2870" w14:textId="77777777" w:rsidTr="00C50B40">
        <w:trPr>
          <w:trHeight w:val="720"/>
        </w:trPr>
        <w:tc>
          <w:tcPr>
            <w:tcW w:w="1596" w:type="dxa"/>
            <w:vMerge/>
          </w:tcPr>
          <w:p w14:paraId="3F8344EC" w14:textId="77777777" w:rsidR="003A1288" w:rsidRDefault="003A1288" w:rsidP="003A1288"/>
        </w:tc>
        <w:tc>
          <w:tcPr>
            <w:tcW w:w="1212" w:type="dxa"/>
          </w:tcPr>
          <w:p w14:paraId="29F7F684" w14:textId="77777777" w:rsidR="003A1288" w:rsidRDefault="003A1288" w:rsidP="003A1288"/>
        </w:tc>
        <w:tc>
          <w:tcPr>
            <w:tcW w:w="1350" w:type="dxa"/>
          </w:tcPr>
          <w:p w14:paraId="28B8E532" w14:textId="77777777" w:rsidR="003A1288" w:rsidRDefault="003A1288" w:rsidP="003A1288"/>
        </w:tc>
        <w:tc>
          <w:tcPr>
            <w:tcW w:w="1260" w:type="dxa"/>
          </w:tcPr>
          <w:p w14:paraId="583D6E54" w14:textId="77777777" w:rsidR="003A1288" w:rsidRDefault="003A1288" w:rsidP="003A1288"/>
        </w:tc>
        <w:tc>
          <w:tcPr>
            <w:tcW w:w="1980" w:type="dxa"/>
            <w:vMerge/>
          </w:tcPr>
          <w:p w14:paraId="47BE6B13" w14:textId="77777777" w:rsidR="003A1288" w:rsidRDefault="003A1288" w:rsidP="003A1288"/>
        </w:tc>
        <w:tc>
          <w:tcPr>
            <w:tcW w:w="2178" w:type="dxa"/>
            <w:vMerge/>
          </w:tcPr>
          <w:p w14:paraId="6F1E9A95" w14:textId="77777777" w:rsidR="003A1288" w:rsidRDefault="003A1288" w:rsidP="003A1288"/>
        </w:tc>
      </w:tr>
    </w:tbl>
    <w:p w14:paraId="6DA51026" w14:textId="77777777" w:rsidR="003A1288" w:rsidRDefault="001817C9" w:rsidP="003A1288">
      <w:r>
        <w:t>*</w:t>
      </w:r>
      <w:r w:rsidR="003A1288">
        <w:t>be sure to write your unit of measurement for these columns!</w:t>
      </w:r>
    </w:p>
    <w:sectPr w:rsidR="003A128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2104D" w14:textId="77777777" w:rsidR="0014192A" w:rsidRDefault="0014192A" w:rsidP="00CB7FA1">
      <w:pPr>
        <w:spacing w:after="0" w:line="240" w:lineRule="auto"/>
      </w:pPr>
      <w:r>
        <w:separator/>
      </w:r>
    </w:p>
  </w:endnote>
  <w:endnote w:type="continuationSeparator" w:id="0">
    <w:p w14:paraId="7AF144F3" w14:textId="77777777" w:rsidR="0014192A" w:rsidRDefault="0014192A" w:rsidP="00CB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136D0" w14:textId="77777777" w:rsidR="0014192A" w:rsidRDefault="0014192A" w:rsidP="00CB7FA1">
      <w:pPr>
        <w:spacing w:after="0" w:line="240" w:lineRule="auto"/>
      </w:pPr>
      <w:r>
        <w:separator/>
      </w:r>
    </w:p>
  </w:footnote>
  <w:footnote w:type="continuationSeparator" w:id="0">
    <w:p w14:paraId="72178252" w14:textId="77777777" w:rsidR="0014192A" w:rsidRDefault="0014192A" w:rsidP="00CB7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6F790" w14:textId="77777777" w:rsidR="003A1288" w:rsidRPr="003A1288" w:rsidRDefault="003A1288" w:rsidP="003A1288">
    <w:pPr>
      <w:pStyle w:val="Header"/>
      <w:jc w:val="center"/>
      <w:rPr>
        <w:b/>
        <w:sz w:val="32"/>
        <w:u w:val="single"/>
      </w:rPr>
    </w:pPr>
    <w:r w:rsidRPr="003A1288">
      <w:rPr>
        <w:b/>
        <w:sz w:val="32"/>
        <w:u w:val="single"/>
      </w:rPr>
      <w:t>Slope Estimations Lab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3640"/>
    <w:multiLevelType w:val="hybridMultilevel"/>
    <w:tmpl w:val="91365C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541786"/>
    <w:multiLevelType w:val="hybridMultilevel"/>
    <w:tmpl w:val="58A64666"/>
    <w:lvl w:ilvl="0" w:tplc="3D369B6C">
      <w:start w:val="1"/>
      <w:numFmt w:val="bullet"/>
      <w:lvlText w:val="◦"/>
      <w:lvlJc w:val="left"/>
      <w:pPr>
        <w:tabs>
          <w:tab w:val="num" w:pos="720"/>
        </w:tabs>
        <w:ind w:left="720" w:hanging="360"/>
      </w:pPr>
      <w:rPr>
        <w:rFonts w:ascii="Verdana" w:hAnsi="Verdana" w:hint="default"/>
      </w:rPr>
    </w:lvl>
    <w:lvl w:ilvl="1" w:tplc="286AE5B2">
      <w:start w:val="1"/>
      <w:numFmt w:val="bullet"/>
      <w:lvlText w:val="◦"/>
      <w:lvlJc w:val="left"/>
      <w:pPr>
        <w:tabs>
          <w:tab w:val="num" w:pos="1440"/>
        </w:tabs>
        <w:ind w:left="1440" w:hanging="360"/>
      </w:pPr>
      <w:rPr>
        <w:rFonts w:ascii="Verdana" w:hAnsi="Verdana" w:hint="default"/>
      </w:rPr>
    </w:lvl>
    <w:lvl w:ilvl="2" w:tplc="5E3240D2" w:tentative="1">
      <w:start w:val="1"/>
      <w:numFmt w:val="bullet"/>
      <w:lvlText w:val="◦"/>
      <w:lvlJc w:val="left"/>
      <w:pPr>
        <w:tabs>
          <w:tab w:val="num" w:pos="2160"/>
        </w:tabs>
        <w:ind w:left="2160" w:hanging="360"/>
      </w:pPr>
      <w:rPr>
        <w:rFonts w:ascii="Verdana" w:hAnsi="Verdana" w:hint="default"/>
      </w:rPr>
    </w:lvl>
    <w:lvl w:ilvl="3" w:tplc="4E30D5E0" w:tentative="1">
      <w:start w:val="1"/>
      <w:numFmt w:val="bullet"/>
      <w:lvlText w:val="◦"/>
      <w:lvlJc w:val="left"/>
      <w:pPr>
        <w:tabs>
          <w:tab w:val="num" w:pos="2880"/>
        </w:tabs>
        <w:ind w:left="2880" w:hanging="360"/>
      </w:pPr>
      <w:rPr>
        <w:rFonts w:ascii="Verdana" w:hAnsi="Verdana" w:hint="default"/>
      </w:rPr>
    </w:lvl>
    <w:lvl w:ilvl="4" w:tplc="9E4A11E4" w:tentative="1">
      <w:start w:val="1"/>
      <w:numFmt w:val="bullet"/>
      <w:lvlText w:val="◦"/>
      <w:lvlJc w:val="left"/>
      <w:pPr>
        <w:tabs>
          <w:tab w:val="num" w:pos="3600"/>
        </w:tabs>
        <w:ind w:left="3600" w:hanging="360"/>
      </w:pPr>
      <w:rPr>
        <w:rFonts w:ascii="Verdana" w:hAnsi="Verdana" w:hint="default"/>
      </w:rPr>
    </w:lvl>
    <w:lvl w:ilvl="5" w:tplc="CEA2B416" w:tentative="1">
      <w:start w:val="1"/>
      <w:numFmt w:val="bullet"/>
      <w:lvlText w:val="◦"/>
      <w:lvlJc w:val="left"/>
      <w:pPr>
        <w:tabs>
          <w:tab w:val="num" w:pos="4320"/>
        </w:tabs>
        <w:ind w:left="4320" w:hanging="360"/>
      </w:pPr>
      <w:rPr>
        <w:rFonts w:ascii="Verdana" w:hAnsi="Verdana" w:hint="default"/>
      </w:rPr>
    </w:lvl>
    <w:lvl w:ilvl="6" w:tplc="280843D6" w:tentative="1">
      <w:start w:val="1"/>
      <w:numFmt w:val="bullet"/>
      <w:lvlText w:val="◦"/>
      <w:lvlJc w:val="left"/>
      <w:pPr>
        <w:tabs>
          <w:tab w:val="num" w:pos="5040"/>
        </w:tabs>
        <w:ind w:left="5040" w:hanging="360"/>
      </w:pPr>
      <w:rPr>
        <w:rFonts w:ascii="Verdana" w:hAnsi="Verdana" w:hint="default"/>
      </w:rPr>
    </w:lvl>
    <w:lvl w:ilvl="7" w:tplc="FCBEAE0E" w:tentative="1">
      <w:start w:val="1"/>
      <w:numFmt w:val="bullet"/>
      <w:lvlText w:val="◦"/>
      <w:lvlJc w:val="left"/>
      <w:pPr>
        <w:tabs>
          <w:tab w:val="num" w:pos="5760"/>
        </w:tabs>
        <w:ind w:left="5760" w:hanging="360"/>
      </w:pPr>
      <w:rPr>
        <w:rFonts w:ascii="Verdana" w:hAnsi="Verdana" w:hint="default"/>
      </w:rPr>
    </w:lvl>
    <w:lvl w:ilvl="8" w:tplc="CB5AF1B8" w:tentative="1">
      <w:start w:val="1"/>
      <w:numFmt w:val="bullet"/>
      <w:lvlText w:val="◦"/>
      <w:lvlJc w:val="left"/>
      <w:pPr>
        <w:tabs>
          <w:tab w:val="num" w:pos="6480"/>
        </w:tabs>
        <w:ind w:left="6480" w:hanging="360"/>
      </w:pPr>
      <w:rPr>
        <w:rFonts w:ascii="Verdana" w:hAnsi="Verdana" w:hint="default"/>
      </w:rPr>
    </w:lvl>
  </w:abstractNum>
  <w:abstractNum w:abstractNumId="2" w15:restartNumberingAfterBreak="0">
    <w:nsid w:val="52873FDA"/>
    <w:multiLevelType w:val="hybridMultilevel"/>
    <w:tmpl w:val="8EC2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xtbQwMTc2MjczNjdW0lEKTi0uzszPAykwrAUA79+HFSwAAAA="/>
  </w:docVars>
  <w:rsids>
    <w:rsidRoot w:val="00CB7FA1"/>
    <w:rsid w:val="00092117"/>
    <w:rsid w:val="0014192A"/>
    <w:rsid w:val="001817C9"/>
    <w:rsid w:val="002D7556"/>
    <w:rsid w:val="002E2A56"/>
    <w:rsid w:val="003411A8"/>
    <w:rsid w:val="003A1288"/>
    <w:rsid w:val="00AE192B"/>
    <w:rsid w:val="00C50B40"/>
    <w:rsid w:val="00C91A63"/>
    <w:rsid w:val="00CB7FA1"/>
    <w:rsid w:val="00D20994"/>
    <w:rsid w:val="00F13E03"/>
    <w:rsid w:val="00F61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6A0C8"/>
  <w15:docId w15:val="{415FDFC9-9EB6-4B13-8C1F-422AED55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2117"/>
    <w:pPr>
      <w:ind w:left="360" w:hanging="36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FA1"/>
  </w:style>
  <w:style w:type="paragraph" w:styleId="Footer">
    <w:name w:val="footer"/>
    <w:basedOn w:val="Normal"/>
    <w:link w:val="FooterChar"/>
    <w:uiPriority w:val="99"/>
    <w:unhideWhenUsed/>
    <w:rsid w:val="00CB7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A1"/>
  </w:style>
  <w:style w:type="paragraph" w:styleId="ListParagraph">
    <w:name w:val="List Paragraph"/>
    <w:basedOn w:val="Normal"/>
    <w:uiPriority w:val="34"/>
    <w:qFormat/>
    <w:rsid w:val="003A1288"/>
    <w:pPr>
      <w:ind w:left="720"/>
      <w:contextualSpacing/>
    </w:pPr>
  </w:style>
  <w:style w:type="table" w:styleId="TableGrid">
    <w:name w:val="Table Grid"/>
    <w:basedOn w:val="TableNormal"/>
    <w:uiPriority w:val="59"/>
    <w:rsid w:val="003A1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61F82"/>
    <w:rPr>
      <w:color w:val="0000FF"/>
      <w:u w:val="single"/>
    </w:rPr>
  </w:style>
  <w:style w:type="character" w:customStyle="1" w:styleId="Heading1Char">
    <w:name w:val="Heading 1 Char"/>
    <w:basedOn w:val="DefaultParagraphFont"/>
    <w:link w:val="Heading1"/>
    <w:uiPriority w:val="9"/>
    <w:rsid w:val="00092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203383">
      <w:bodyDiv w:val="1"/>
      <w:marLeft w:val="0"/>
      <w:marRight w:val="0"/>
      <w:marTop w:val="0"/>
      <w:marBottom w:val="0"/>
      <w:divBdr>
        <w:top w:val="none" w:sz="0" w:space="0" w:color="auto"/>
        <w:left w:val="none" w:sz="0" w:space="0" w:color="auto"/>
        <w:bottom w:val="none" w:sz="0" w:space="0" w:color="auto"/>
        <w:right w:val="none" w:sz="0" w:space="0" w:color="auto"/>
      </w:divBdr>
      <w:divsChild>
        <w:div w:id="355693277">
          <w:marLeft w:val="1008"/>
          <w:marRight w:val="0"/>
          <w:marTop w:val="110"/>
          <w:marBottom w:val="0"/>
          <w:divBdr>
            <w:top w:val="none" w:sz="0" w:space="0" w:color="auto"/>
            <w:left w:val="none" w:sz="0" w:space="0" w:color="auto"/>
            <w:bottom w:val="none" w:sz="0" w:space="0" w:color="auto"/>
            <w:right w:val="none" w:sz="0" w:space="0" w:color="auto"/>
          </w:divBdr>
        </w:div>
        <w:div w:id="919825525">
          <w:marLeft w:val="1008"/>
          <w:marRight w:val="0"/>
          <w:marTop w:val="110"/>
          <w:marBottom w:val="0"/>
          <w:divBdr>
            <w:top w:val="none" w:sz="0" w:space="0" w:color="auto"/>
            <w:left w:val="none" w:sz="0" w:space="0" w:color="auto"/>
            <w:bottom w:val="none" w:sz="0" w:space="0" w:color="auto"/>
            <w:right w:val="none" w:sz="0" w:space="0" w:color="auto"/>
          </w:divBdr>
        </w:div>
        <w:div w:id="1127892">
          <w:marLeft w:val="1008"/>
          <w:marRight w:val="0"/>
          <w:marTop w:val="110"/>
          <w:marBottom w:val="0"/>
          <w:divBdr>
            <w:top w:val="none" w:sz="0" w:space="0" w:color="auto"/>
            <w:left w:val="none" w:sz="0" w:space="0" w:color="auto"/>
            <w:bottom w:val="none" w:sz="0" w:space="0" w:color="auto"/>
            <w:right w:val="none" w:sz="0" w:space="0" w:color="auto"/>
          </w:divBdr>
        </w:div>
        <w:div w:id="1548839442">
          <w:marLeft w:val="1008"/>
          <w:marRight w:val="0"/>
          <w:marTop w:val="110"/>
          <w:marBottom w:val="0"/>
          <w:divBdr>
            <w:top w:val="none" w:sz="0" w:space="0" w:color="auto"/>
            <w:left w:val="none" w:sz="0" w:space="0" w:color="auto"/>
            <w:bottom w:val="none" w:sz="0" w:space="0" w:color="auto"/>
            <w:right w:val="none" w:sz="0" w:space="0" w:color="auto"/>
          </w:divBdr>
        </w:div>
        <w:div w:id="920018243">
          <w:marLeft w:val="1008"/>
          <w:marRight w:val="0"/>
          <w:marTop w:val="110"/>
          <w:marBottom w:val="0"/>
          <w:divBdr>
            <w:top w:val="none" w:sz="0" w:space="0" w:color="auto"/>
            <w:left w:val="none" w:sz="0" w:space="0" w:color="auto"/>
            <w:bottom w:val="none" w:sz="0" w:space="0" w:color="auto"/>
            <w:right w:val="none" w:sz="0" w:space="0" w:color="auto"/>
          </w:divBdr>
        </w:div>
        <w:div w:id="1209488555">
          <w:marLeft w:val="1008"/>
          <w:marRight w:val="0"/>
          <w:marTop w:val="110"/>
          <w:marBottom w:val="0"/>
          <w:divBdr>
            <w:top w:val="none" w:sz="0" w:space="0" w:color="auto"/>
            <w:left w:val="none" w:sz="0" w:space="0" w:color="auto"/>
            <w:bottom w:val="none" w:sz="0" w:space="0" w:color="auto"/>
            <w:right w:val="none" w:sz="0" w:space="0" w:color="auto"/>
          </w:divBdr>
        </w:div>
        <w:div w:id="1859464851">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openoregon.pressbooks.pub/forestmeasurements/chapter/1-1-assessing-slope-of-the-land/"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2F27FB0EDAF4AA41C5880B871786B" ma:contentTypeVersion="5" ma:contentTypeDescription="Create a new document." ma:contentTypeScope="" ma:versionID="d7c5dae11d91bccb6a190fab7be3c5fd">
  <xsd:schema xmlns:xsd="http://www.w3.org/2001/XMLSchema" xmlns:xs="http://www.w3.org/2001/XMLSchema" xmlns:p="http://schemas.microsoft.com/office/2006/metadata/properties" xmlns:ns2="1e05b9f3-8bdd-4dab-aaa2-4a36d5da4966" targetNamespace="http://schemas.microsoft.com/office/2006/metadata/properties" ma:root="true" ma:fieldsID="3472edee179c57d4dd62f441af37a02f" ns2:_="">
    <xsd:import namespace="1e05b9f3-8bdd-4dab-aaa2-4a36d5da49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5b9f3-8bdd-4dab-aaa2-4a36d5da4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B93336-5D27-41F6-8E96-8929CF82F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5b9f3-8bdd-4dab-aaa2-4a36d5da4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AEF93A-B2BD-41F9-8EBF-61BD68CB1E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300BF0-91B5-4197-B295-2D7A5D13A9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Kincy</dc:creator>
  <cp:lastModifiedBy>Shellhouse,Jarred A</cp:lastModifiedBy>
  <cp:revision>3</cp:revision>
  <dcterms:created xsi:type="dcterms:W3CDTF">2020-03-23T18:10:00Z</dcterms:created>
  <dcterms:modified xsi:type="dcterms:W3CDTF">2020-03-24T11:59:00Z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0x010100AEA2F27FB0EDAF4AA41C5880B871786B</vt:lpwstr>
  </property>
</Properties>
</file>