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28" w:rsidRDefault="006F3F28" w:rsidP="006F3F28">
      <w:pPr>
        <w:rPr>
          <w:rFonts w:ascii="Arial" w:hAnsi="Arial" w:cs="Arial"/>
          <w:color w:val="474747"/>
          <w:sz w:val="26"/>
          <w:szCs w:val="26"/>
        </w:rPr>
      </w:pPr>
      <w:r>
        <w:rPr>
          <w:rFonts w:ascii="Arial" w:hAnsi="Arial" w:cs="Arial"/>
          <w:b/>
          <w:bCs/>
          <w:color w:val="474747"/>
          <w:sz w:val="42"/>
          <w:szCs w:val="42"/>
        </w:rPr>
        <w:t>Introduction to Florida Aquaculture Commodities</w:t>
      </w:r>
    </w:p>
    <w:p w:rsidR="006F3F28" w:rsidRPr="006F3F28" w:rsidRDefault="006F3F28" w:rsidP="006F3F28">
      <w:pPr>
        <w:rPr>
          <w:rFonts w:ascii="Arial" w:hAnsi="Arial" w:cs="Arial"/>
          <w:b/>
          <w:bCs/>
          <w:color w:val="474747"/>
          <w:sz w:val="42"/>
          <w:szCs w:val="42"/>
        </w:rPr>
      </w:pPr>
      <w:r>
        <w:rPr>
          <w:rFonts w:ascii="Arial" w:hAnsi="Arial" w:cs="Arial"/>
          <w:color w:val="474747"/>
          <w:sz w:val="26"/>
          <w:szCs w:val="26"/>
        </w:rPr>
        <w:t xml:space="preserve">Sessions developed for the Cedar Key High School S.A.L.T. (Shark Aquaculture Life Training) Program during the </w:t>
      </w:r>
      <w:proofErr w:type="gramStart"/>
      <w:r>
        <w:rPr>
          <w:rFonts w:ascii="Arial" w:hAnsi="Arial" w:cs="Arial"/>
          <w:color w:val="474747"/>
          <w:sz w:val="26"/>
          <w:szCs w:val="26"/>
        </w:rPr>
        <w:t>Summer</w:t>
      </w:r>
      <w:proofErr w:type="gramEnd"/>
      <w:r>
        <w:rPr>
          <w:rFonts w:ascii="Arial" w:hAnsi="Arial" w:cs="Arial"/>
          <w:color w:val="474747"/>
          <w:sz w:val="26"/>
          <w:szCs w:val="26"/>
        </w:rPr>
        <w:t xml:space="preserve"> of 2018. The S.A.L.T program is designed to prepare students for careers in aquaculture by offering training in relevant vocational activities.</w:t>
      </w:r>
    </w:p>
    <w:p w:rsidR="006F3F28" w:rsidRDefault="006F3F28" w:rsidP="006F3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F28">
        <w:rPr>
          <w:rFonts w:ascii="Times New Roman" w:hAnsi="Times New Roman" w:cs="Times New Roman"/>
          <w:sz w:val="24"/>
          <w:szCs w:val="24"/>
        </w:rPr>
        <w:t xml:space="preserve">Resource: </w:t>
      </w:r>
      <w:hyperlink r:id="rId5" w:history="1">
        <w:r w:rsidRPr="000B0592">
          <w:rPr>
            <w:rStyle w:val="Hyperlink"/>
            <w:rFonts w:ascii="Times New Roman" w:hAnsi="Times New Roman" w:cs="Times New Roman"/>
            <w:sz w:val="24"/>
            <w:szCs w:val="24"/>
          </w:rPr>
          <w:t>http://shellfish.ifas.ufl.edu/publications/</w:t>
        </w:r>
      </w:hyperlink>
    </w:p>
    <w:p w:rsidR="006F3F28" w:rsidRDefault="006F3F28" w:rsidP="006F3F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3F28" w:rsidRDefault="006F3F28" w:rsidP="006F3F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Could be used in the following courses:</w:t>
      </w:r>
    </w:p>
    <w:p w:rsidR="006F3F28" w:rsidRDefault="006F3F28" w:rsidP="006F3F2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Agriscience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Foundations: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01.01</w:t>
      </w:r>
      <w:r w:rsidRPr="00DA282F">
        <w:rPr>
          <w:rFonts w:ascii="Times New Roman" w:hAnsi="Times New Roman" w:cs="Times New Roman"/>
          <w:sz w:val="24"/>
          <w:szCs w:val="24"/>
        </w:rPr>
        <w:tab/>
        <w:t>Evaluate and explain emerging trends and the opportunities they may create within the AFNR systems.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01.02</w:t>
      </w:r>
      <w:r w:rsidRPr="00DA282F">
        <w:rPr>
          <w:rFonts w:ascii="Times New Roman" w:hAnsi="Times New Roman" w:cs="Times New Roman"/>
          <w:sz w:val="24"/>
          <w:szCs w:val="24"/>
        </w:rPr>
        <w:tab/>
        <w:t>Assess the economic impact of an AFNR system on a local, state, national and global level.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01.03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Examine historical and current data to identify issues impacting AFNR systems. </w:t>
      </w:r>
    </w:p>
    <w:p w:rsid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01.04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Examine the role of the agricultural industry in the interaction of population, food, energy, and the environment. 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Describe various ecosystems as they relate to the agriculture industry. 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Describe the environmental resources (soil, water, air) necessary for agriculture production.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Identify regulatory agencies that impact agricultural practices.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Apply Best Management Practices that enhance the natural environment. </w:t>
      </w:r>
    </w:p>
    <w:p w:rsidR="006F3F28" w:rsidRDefault="00DA282F" w:rsidP="00DA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Identify conservation practices related to natural resources. 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282F">
        <w:rPr>
          <w:rFonts w:ascii="Times New Roman" w:hAnsi="Times New Roman" w:cs="Times New Roman"/>
          <w:sz w:val="24"/>
          <w:szCs w:val="24"/>
          <w:u w:val="single"/>
        </w:rPr>
        <w:t>Aquaculture 2:</w:t>
      </w:r>
    </w:p>
    <w:p w:rsid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12.03</w:t>
      </w:r>
      <w:r w:rsidRPr="00DA282F">
        <w:rPr>
          <w:rFonts w:ascii="Times New Roman" w:hAnsi="Times New Roman" w:cs="Times New Roman"/>
          <w:sz w:val="24"/>
          <w:szCs w:val="24"/>
        </w:rPr>
        <w:tab/>
        <w:t>List and describe major global aquatic crops and animals.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282F">
        <w:rPr>
          <w:rFonts w:ascii="Times New Roman" w:hAnsi="Times New Roman" w:cs="Times New Roman"/>
          <w:sz w:val="24"/>
          <w:szCs w:val="24"/>
        </w:rPr>
        <w:t>.01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Identify/describe facilities used in a grow-out operation.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282F">
        <w:rPr>
          <w:rFonts w:ascii="Times New Roman" w:hAnsi="Times New Roman" w:cs="Times New Roman"/>
          <w:sz w:val="24"/>
          <w:szCs w:val="24"/>
        </w:rPr>
        <w:t>.02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List sources of aquaculture organisms and how they are produced.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282F">
        <w:rPr>
          <w:rFonts w:ascii="Times New Roman" w:hAnsi="Times New Roman" w:cs="Times New Roman"/>
          <w:sz w:val="24"/>
          <w:szCs w:val="24"/>
        </w:rPr>
        <w:t>.03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Determine the purpose and functions of a hatchery. 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282F">
        <w:rPr>
          <w:rFonts w:ascii="Times New Roman" w:hAnsi="Times New Roman" w:cs="Times New Roman"/>
          <w:sz w:val="24"/>
          <w:szCs w:val="24"/>
        </w:rPr>
        <w:t>.04</w:t>
      </w:r>
      <w:r w:rsidRPr="00DA282F">
        <w:rPr>
          <w:rFonts w:ascii="Times New Roman" w:hAnsi="Times New Roman" w:cs="Times New Roman"/>
          <w:sz w:val="24"/>
          <w:szCs w:val="24"/>
        </w:rPr>
        <w:tab/>
        <w:t>Describe and contrast the reproductive anatomy of aquaculture organisms.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282F">
        <w:rPr>
          <w:rFonts w:ascii="Times New Roman" w:hAnsi="Times New Roman" w:cs="Times New Roman"/>
          <w:sz w:val="24"/>
          <w:szCs w:val="24"/>
        </w:rPr>
        <w:t>.05</w:t>
      </w:r>
      <w:r w:rsidRPr="00DA282F">
        <w:rPr>
          <w:rFonts w:ascii="Times New Roman" w:hAnsi="Times New Roman" w:cs="Times New Roman"/>
          <w:sz w:val="24"/>
          <w:szCs w:val="24"/>
        </w:rPr>
        <w:tab/>
        <w:t>Describe and contrast types of spawning exhibited by aquaculture organisms.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lastRenderedPageBreak/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282F">
        <w:rPr>
          <w:rFonts w:ascii="Times New Roman" w:hAnsi="Times New Roman" w:cs="Times New Roman"/>
          <w:sz w:val="24"/>
          <w:szCs w:val="24"/>
        </w:rPr>
        <w:t>.06</w:t>
      </w:r>
      <w:r w:rsidRPr="00DA282F">
        <w:rPr>
          <w:rFonts w:ascii="Times New Roman" w:hAnsi="Times New Roman" w:cs="Times New Roman"/>
          <w:sz w:val="24"/>
          <w:szCs w:val="24"/>
        </w:rPr>
        <w:tab/>
        <w:t xml:space="preserve">Discuss proper </w:t>
      </w:r>
      <w:proofErr w:type="spellStart"/>
      <w:r w:rsidRPr="00DA282F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 w:rsidRPr="00DA282F">
        <w:rPr>
          <w:rFonts w:ascii="Times New Roman" w:hAnsi="Times New Roman" w:cs="Times New Roman"/>
          <w:sz w:val="24"/>
          <w:szCs w:val="24"/>
        </w:rPr>
        <w:t xml:space="preserve"> conditioning and spawning techniques for aquaculture organisms.</w:t>
      </w:r>
    </w:p>
    <w:p w:rsidR="00DA282F" w:rsidRPr="00DA282F" w:rsidRDefault="00DA282F" w:rsidP="00DA282F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282F">
        <w:rPr>
          <w:rFonts w:ascii="Times New Roman" w:hAnsi="Times New Roman" w:cs="Times New Roman"/>
          <w:sz w:val="24"/>
          <w:szCs w:val="24"/>
        </w:rPr>
        <w:t>.07</w:t>
      </w:r>
      <w:r w:rsidRPr="00DA282F">
        <w:rPr>
          <w:rFonts w:ascii="Times New Roman" w:hAnsi="Times New Roman" w:cs="Times New Roman"/>
          <w:sz w:val="24"/>
          <w:szCs w:val="24"/>
        </w:rPr>
        <w:tab/>
        <w:t>Discuss proper grow-out techniques for aquaculture organisms.</w:t>
      </w:r>
    </w:p>
    <w:p w:rsidR="00DA282F" w:rsidRDefault="00DA282F" w:rsidP="006F3F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3F28" w:rsidRDefault="006F3F28" w:rsidP="006F3F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Teacher Directions</w:t>
      </w:r>
      <w:r w:rsidR="00DA28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282F" w:rsidRDefault="00DA282F" w:rsidP="006F3F28">
      <w:pPr>
        <w:rPr>
          <w:rFonts w:ascii="Times New Roman" w:hAnsi="Times New Roman" w:cs="Times New Roman"/>
          <w:sz w:val="24"/>
          <w:szCs w:val="24"/>
        </w:rPr>
      </w:pPr>
      <w:r w:rsidRPr="00DA282F">
        <w:rPr>
          <w:rFonts w:ascii="Times New Roman" w:hAnsi="Times New Roman" w:cs="Times New Roman"/>
          <w:sz w:val="24"/>
          <w:szCs w:val="24"/>
        </w:rPr>
        <w:t>Utilize the links below to help students explore different aquaculture commodities, and their impact on Florida’s economy.</w:t>
      </w:r>
      <w:r>
        <w:rPr>
          <w:rFonts w:ascii="Times New Roman" w:hAnsi="Times New Roman" w:cs="Times New Roman"/>
          <w:sz w:val="24"/>
          <w:szCs w:val="24"/>
        </w:rPr>
        <w:t xml:space="preserve"> Possible assignments/questions relating to these links include:</w:t>
      </w:r>
    </w:p>
    <w:p w:rsidR="00DA282F" w:rsidRDefault="00DA282F" w:rsidP="00DA28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commodity you explored and its impact on the industry and state’s economy.</w:t>
      </w:r>
    </w:p>
    <w:p w:rsidR="00DA282F" w:rsidRDefault="00DA282F" w:rsidP="00DA28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and where this commodity is produced in our state.</w:t>
      </w:r>
    </w:p>
    <w:p w:rsidR="00DA282F" w:rsidRPr="00DA282F" w:rsidRDefault="00DA282F" w:rsidP="00DA28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advertisement for this commodity that helps to share the importance of this crop, and its impact to our economy.</w:t>
      </w:r>
    </w:p>
    <w:p w:rsidR="006F3F28" w:rsidRPr="006F3F28" w:rsidRDefault="006F3F28" w:rsidP="006F3F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3F28" w:rsidRPr="006F3F28" w:rsidRDefault="006F3F28" w:rsidP="006F3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F28">
        <w:rPr>
          <w:rFonts w:ascii="Times New Roman" w:hAnsi="Times New Roman" w:cs="Times New Roman"/>
          <w:sz w:val="24"/>
          <w:szCs w:val="24"/>
          <w:u w:val="single"/>
        </w:rPr>
        <w:t>Virtual Fieldtrip</w:t>
      </w:r>
      <w:r w:rsidRPr="006F3F28">
        <w:rPr>
          <w:rFonts w:ascii="Times New Roman" w:hAnsi="Times New Roman" w:cs="Times New Roman"/>
          <w:sz w:val="24"/>
          <w:szCs w:val="24"/>
          <w:u w:val="single"/>
        </w:rPr>
        <w:t>s:</w:t>
      </w:r>
    </w:p>
    <w:p w:rsidR="006F3F28" w:rsidRPr="006F3F28" w:rsidRDefault="006F3F28" w:rsidP="006F3F28">
      <w:pPr>
        <w:rPr>
          <w:rFonts w:ascii="Times New Roman" w:hAnsi="Times New Roman" w:cs="Times New Roman"/>
          <w:sz w:val="24"/>
          <w:szCs w:val="24"/>
        </w:rPr>
      </w:pPr>
      <w:r w:rsidRPr="006F3F28">
        <w:rPr>
          <w:rFonts w:ascii="Times New Roman" w:hAnsi="Times New Roman" w:cs="Times New Roman"/>
          <w:b/>
          <w:sz w:val="24"/>
          <w:szCs w:val="24"/>
        </w:rPr>
        <w:t>Tropical Aquaculture Laboratory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DA282F">
        <w:rPr>
          <w:rFonts w:ascii="Times New Roman" w:hAnsi="Times New Roman" w:cs="Times New Roman"/>
          <w:sz w:val="24"/>
          <w:szCs w:val="24"/>
        </w:rPr>
        <w:t xml:space="preserve">uskin, Florida by Eric </w:t>
      </w:r>
      <w:proofErr w:type="spellStart"/>
      <w:r w:rsidR="00DA282F">
        <w:rPr>
          <w:rFonts w:ascii="Times New Roman" w:hAnsi="Times New Roman" w:cs="Times New Roman"/>
          <w:sz w:val="24"/>
          <w:szCs w:val="24"/>
        </w:rPr>
        <w:t>Cassiano</w:t>
      </w:r>
      <w:proofErr w:type="spellEnd"/>
    </w:p>
    <w:p w:rsidR="006F3F28" w:rsidRPr="006F3F28" w:rsidRDefault="006F3F28" w:rsidP="006F3F2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6F3F2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https://www.youtube.com/watch?v=Vhp4UTp0f1M&amp;feature=youtu.be</w:t>
        </w:r>
      </w:hyperlink>
    </w:p>
    <w:p w:rsidR="006F3F28" w:rsidRPr="006F3F28" w:rsidRDefault="006F3F28" w:rsidP="006F3F28">
      <w:pPr>
        <w:rPr>
          <w:rFonts w:ascii="Times New Roman" w:hAnsi="Times New Roman" w:cs="Times New Roman"/>
          <w:sz w:val="24"/>
          <w:szCs w:val="24"/>
        </w:rPr>
      </w:pPr>
    </w:p>
    <w:p w:rsidR="006F3F28" w:rsidRPr="006F3F28" w:rsidRDefault="006F3F28">
      <w:pPr>
        <w:rPr>
          <w:rFonts w:ascii="Times New Roman" w:hAnsi="Times New Roman" w:cs="Times New Roman"/>
          <w:b/>
          <w:sz w:val="24"/>
          <w:szCs w:val="24"/>
        </w:rPr>
      </w:pPr>
      <w:r w:rsidRPr="006F3F28">
        <w:rPr>
          <w:rFonts w:ascii="Times New Roman" w:hAnsi="Times New Roman" w:cs="Times New Roman"/>
          <w:b/>
          <w:sz w:val="24"/>
          <w:szCs w:val="24"/>
        </w:rPr>
        <w:t>Recirculating Systems</w:t>
      </w:r>
    </w:p>
    <w:p w:rsidR="000D2F09" w:rsidRDefault="006F3F28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6F3F28">
          <w:rPr>
            <w:rFonts w:ascii="Times New Roman" w:hAnsi="Times New Roman" w:cs="Times New Roman"/>
            <w:sz w:val="24"/>
            <w:szCs w:val="24"/>
          </w:rPr>
          <w:t>WATER Tour Pentair Aquatic Eco-Systems Tour</w:t>
        </w:r>
      </w:hyperlink>
      <w:r w:rsidRPr="006F3F28">
        <w:rPr>
          <w:rFonts w:ascii="Times New Roman" w:hAnsi="Times New Roman" w:cs="Times New Roman"/>
          <w:sz w:val="26"/>
          <w:szCs w:val="26"/>
        </w:rPr>
        <w:t xml:space="preserve"> by Brian Catanzaro</w:t>
      </w:r>
    </w:p>
    <w:p w:rsidR="006F3F28" w:rsidRDefault="006F3F28">
      <w:pPr>
        <w:rPr>
          <w:rFonts w:ascii="Times New Roman" w:hAnsi="Times New Roman" w:cs="Times New Roman"/>
        </w:rPr>
      </w:pPr>
      <w:hyperlink r:id="rId8" w:history="1">
        <w:r w:rsidRPr="000B0592">
          <w:rPr>
            <w:rStyle w:val="Hyperlink"/>
            <w:rFonts w:ascii="Times New Roman" w:hAnsi="Times New Roman" w:cs="Times New Roman"/>
          </w:rPr>
          <w:t>https://www.youtube.com/watch?v=UwMMLfnVcwA&amp;feature=youtu.be</w:t>
        </w:r>
      </w:hyperlink>
    </w:p>
    <w:p w:rsidR="006F3F28" w:rsidRDefault="006F3F28" w:rsidP="006F3F28">
      <w:pPr>
        <w:spacing w:after="216" w:line="24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</w:p>
    <w:p w:rsidR="006F3F28" w:rsidRPr="006F3F28" w:rsidRDefault="006F3F28" w:rsidP="006F3F28">
      <w:pPr>
        <w:spacing w:after="216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6F3F2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Aquatic Plant Culture</w:t>
      </w:r>
    </w:p>
    <w:p w:rsidR="006F3F28" w:rsidRDefault="006F3F28" w:rsidP="006F3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F3F28">
          <w:rPr>
            <w:rFonts w:ascii="Times New Roman" w:eastAsia="Times New Roman" w:hAnsi="Times New Roman" w:cs="Times New Roman"/>
            <w:sz w:val="24"/>
            <w:szCs w:val="24"/>
          </w:rPr>
          <w:t>Florida Aquatic Nurseries</w:t>
        </w:r>
      </w:hyperlink>
      <w:r w:rsidRPr="006F3F28">
        <w:rPr>
          <w:rFonts w:ascii="Times New Roman" w:eastAsia="Times New Roman" w:hAnsi="Times New Roman" w:cs="Times New Roman"/>
          <w:sz w:val="24"/>
          <w:szCs w:val="24"/>
        </w:rPr>
        <w:t xml:space="preserve"> Tour by Brandon McLane</w:t>
      </w:r>
    </w:p>
    <w:p w:rsidR="006F3F28" w:rsidRDefault="006F3F28" w:rsidP="006F3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B05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https://www.youtube.com/watch?v=OsjyCQs3Pvw&amp;feature=youtu.be</w:t>
        </w:r>
      </w:hyperlink>
    </w:p>
    <w:p w:rsidR="006F3F28" w:rsidRPr="006F3F28" w:rsidRDefault="006F3F28" w:rsidP="006F3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3F28" w:rsidRPr="006F3F28" w:rsidRDefault="006F3F28">
      <w:pPr>
        <w:rPr>
          <w:rFonts w:ascii="Times New Roman" w:hAnsi="Times New Roman" w:cs="Times New Roman"/>
          <w:sz w:val="24"/>
          <w:szCs w:val="24"/>
        </w:rPr>
      </w:pPr>
    </w:p>
    <w:p w:rsidR="006F3F28" w:rsidRPr="006F3F28" w:rsidRDefault="006F3F28" w:rsidP="006F3F28">
      <w:pPr>
        <w:spacing w:after="216" w:line="24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 w:rsidRPr="006F3F2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Alligator and Reptile Culture</w:t>
      </w:r>
    </w:p>
    <w:p w:rsidR="006F3F28" w:rsidRDefault="006F3F28" w:rsidP="006F3F28">
      <w:pPr>
        <w:spacing w:after="216" w:line="240" w:lineRule="auto"/>
        <w:rPr>
          <w:rFonts w:ascii="Times New Roman" w:hAnsi="Times New Roman" w:cs="Times New Roman"/>
        </w:rPr>
      </w:pPr>
      <w:proofErr w:type="spellStart"/>
      <w:r w:rsidRPr="006F3F28"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>Gatorama</w:t>
      </w:r>
      <w:proofErr w:type="spellEnd"/>
      <w:r w:rsidRPr="006F3F28"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 xml:space="preserve"> Tour by Allen Register</w:t>
      </w:r>
    </w:p>
    <w:p w:rsidR="006F3F28" w:rsidRDefault="006F3F28" w:rsidP="006F3F28">
      <w:pPr>
        <w:spacing w:after="216" w:line="240" w:lineRule="auto"/>
        <w:rPr>
          <w:rFonts w:ascii="Times New Roman" w:hAnsi="Times New Roman" w:cs="Times New Roman"/>
        </w:rPr>
      </w:pPr>
      <w:hyperlink r:id="rId11" w:history="1">
        <w:r w:rsidRPr="000B0592">
          <w:rPr>
            <w:rStyle w:val="Hyperlink"/>
            <w:rFonts w:ascii="Times New Roman" w:hAnsi="Times New Roman" w:cs="Times New Roman"/>
          </w:rPr>
          <w:t>https://www.youtube.com/watch?v=UUvJSPPXQQc&amp;feature=youtu.be</w:t>
        </w:r>
      </w:hyperlink>
    </w:p>
    <w:p w:rsidR="006F3F28" w:rsidRDefault="006F3F28" w:rsidP="00DA282F">
      <w:pPr>
        <w:spacing w:after="216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F3F28" w:rsidRPr="006F3F28" w:rsidRDefault="006F3F28">
      <w:pPr>
        <w:rPr>
          <w:rFonts w:ascii="Times New Roman" w:hAnsi="Times New Roman" w:cs="Times New Roman"/>
        </w:rPr>
      </w:pPr>
    </w:p>
    <w:sectPr w:rsidR="006F3F28" w:rsidRPr="006F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C49"/>
    <w:multiLevelType w:val="multilevel"/>
    <w:tmpl w:val="AE2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754ED"/>
    <w:multiLevelType w:val="hybridMultilevel"/>
    <w:tmpl w:val="91B4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7E83"/>
    <w:multiLevelType w:val="multilevel"/>
    <w:tmpl w:val="56F4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8"/>
    <w:rsid w:val="000D2F09"/>
    <w:rsid w:val="006F3F28"/>
    <w:rsid w:val="00D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4702B-1763-4F32-9907-7006542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F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MMLfnVcwA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MMLfnVcwA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p4UTp0f1M&amp;feature=youtu.be" TargetMode="External"/><Relationship Id="rId11" Type="http://schemas.openxmlformats.org/officeDocument/2006/relationships/hyperlink" Target="https://www.youtube.com/watch?v=UUvJSPPXQQc&amp;feature=youtu.be" TargetMode="External"/><Relationship Id="rId5" Type="http://schemas.openxmlformats.org/officeDocument/2006/relationships/hyperlink" Target="http://shellfish.ifas.ufl.edu/publications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OsjyCQs3Pvw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sjyCQs3Pvw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B4006-32B0-4C4D-AA84-50C314428350}"/>
</file>

<file path=customXml/itemProps2.xml><?xml version="1.0" encoding="utf-8"?>
<ds:datastoreItem xmlns:ds="http://schemas.openxmlformats.org/officeDocument/2006/customXml" ds:itemID="{F6386E36-4742-40F3-A896-758A64012FA2}"/>
</file>

<file path=customXml/itemProps3.xml><?xml version="1.0" encoding="utf-8"?>
<ds:datastoreItem xmlns:ds="http://schemas.openxmlformats.org/officeDocument/2006/customXml" ds:itemID="{BB4591E6-3F3E-4EFB-B53D-426FAF892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Barry,Debra</dc:creator>
  <cp:keywords/>
  <dc:description/>
  <cp:lastModifiedBy>Barry,Debra</cp:lastModifiedBy>
  <cp:revision>1</cp:revision>
  <dcterms:created xsi:type="dcterms:W3CDTF">2020-03-25T18:40:00Z</dcterms:created>
  <dcterms:modified xsi:type="dcterms:W3CDTF">2020-03-25T18:59:00Z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