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comments.xml" ContentType="application/vnd.openxmlformats-officedocument.wordprocessingml.comment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300" w:lineRule="auto"/>
        <w:ind w:left="-90" w:firstLine="0"/>
        <w:rPr>
          <w:rFonts w:ascii="Times New Roman" w:cs="Times New Roman" w:eastAsia="Times New Roman" w:hAnsi="Times New Roman"/>
          <w:b w:val="1"/>
          <w:color w:val="313537"/>
          <w:sz w:val="36"/>
          <w:szCs w:val="36"/>
        </w:rPr>
      </w:pPr>
      <w:bookmarkStart w:colFirst="0" w:colLast="0" w:name="_65vbccfeqfj5" w:id="0"/>
      <w:bookmarkEnd w:id="0"/>
      <w:r w:rsidDel="00000000" w:rsidR="00000000" w:rsidRPr="00000000">
        <w:rPr>
          <w:rFonts w:ascii="Times New Roman" w:cs="Times New Roman" w:eastAsia="Times New Roman" w:hAnsi="Times New Roman"/>
          <w:b w:val="1"/>
          <w:color w:val="313537"/>
          <w:sz w:val="36"/>
          <w:szCs w:val="36"/>
          <w:rtl w:val="0"/>
        </w:rPr>
        <w:t xml:space="preserve">A5: Agricultural Literacy Activity</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pacing w:line="465.8832" w:lineRule="auto"/>
        <w:ind w:left="-90" w:firstLine="0"/>
        <w:rPr>
          <w:rFonts w:ascii="Times New Roman" w:cs="Times New Roman" w:eastAsia="Times New Roman" w:hAnsi="Times New Roman"/>
          <w:color w:val="313537"/>
          <w:sz w:val="24"/>
          <w:szCs w:val="24"/>
        </w:rPr>
      </w:pPr>
      <w:r w:rsidDel="00000000" w:rsidR="00000000" w:rsidRPr="00000000">
        <w:rPr>
          <w:rFonts w:ascii="Times New Roman" w:cs="Times New Roman" w:eastAsia="Times New Roman" w:hAnsi="Times New Roman"/>
          <w:color w:val="313537"/>
          <w:sz w:val="24"/>
          <w:szCs w:val="24"/>
          <w:rtl w:val="0"/>
        </w:rPr>
        <w:t xml:space="preserve">As it relates to SAE, Agricultural Literacy is about knowing the width and breadth of the industry of agriculture. The agricultural industry is made up of many fields and affects everyone.  Regardless of your career area of interest, it is important for you to be able to understand and discuss the nature and role of agriculture both locally and globally.  As a consumer and a potential professional in the industry, it is important to recognize how agriculture impacts our society, environment and economy and plays a role in everyone’s life.  </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pacing w:line="465.8832" w:lineRule="auto"/>
        <w:ind w:left="-90" w:firstLine="0"/>
        <w:rPr>
          <w:rFonts w:ascii="Times New Roman" w:cs="Times New Roman" w:eastAsia="Times New Roman" w:hAnsi="Times New Roman"/>
          <w:b w:val="1"/>
          <w:color w:val="313537"/>
          <w:sz w:val="24"/>
          <w:szCs w:val="24"/>
        </w:rPr>
      </w:pPr>
      <w:r w:rsidDel="00000000" w:rsidR="00000000" w:rsidRPr="00000000">
        <w:rPr>
          <w:rFonts w:ascii="Times New Roman" w:cs="Times New Roman" w:eastAsia="Times New Roman" w:hAnsi="Times New Roman"/>
          <w:b w:val="1"/>
          <w:color w:val="313537"/>
          <w:sz w:val="24"/>
          <w:szCs w:val="24"/>
          <w:rtl w:val="0"/>
        </w:rPr>
        <w:t xml:space="preserve">Select the + beside each level to see what tasks are part of this activity. </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pacing w:line="465.8832" w:lineRule="auto"/>
        <w:ind w:left="-90" w:firstLine="0"/>
        <w:rPr>
          <w:rFonts w:ascii="Times New Roman" w:cs="Times New Roman" w:eastAsia="Times New Roman" w:hAnsi="Times New Roman"/>
          <w:b w:val="1"/>
          <w:color w:val="313537"/>
          <w:sz w:val="24"/>
          <w:szCs w:val="24"/>
        </w:rPr>
      </w:pPr>
      <w:r w:rsidDel="00000000" w:rsidR="00000000" w:rsidRPr="00000000">
        <w:rPr>
          <w:rFonts w:ascii="Times New Roman" w:cs="Times New Roman" w:eastAsia="Times New Roman" w:hAnsi="Times New Roman"/>
          <w:b w:val="1"/>
          <w:color w:val="313537"/>
          <w:sz w:val="24"/>
          <w:szCs w:val="24"/>
        </w:rPr>
        <w:drawing>
          <wp:inline distB="114300" distT="114300" distL="114300" distR="114300">
            <wp:extent cx="2601050" cy="1233488"/>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601050" cy="1233488"/>
                    </a:xfrm>
                    <a:prstGeom prst="rect"/>
                    <a:ln/>
                  </pic:spPr>
                </pic:pic>
              </a:graphicData>
            </a:graphic>
          </wp:inline>
        </w:drawing>
      </w:r>
      <w:r w:rsidDel="00000000" w:rsidR="00000000" w:rsidRPr="00000000">
        <w:rPr>
          <w:rFonts w:ascii="Times New Roman" w:cs="Times New Roman" w:eastAsia="Times New Roman" w:hAnsi="Times New Roman"/>
          <w:b w:val="1"/>
          <w:color w:val="313537"/>
          <w:sz w:val="24"/>
          <w:szCs w:val="24"/>
        </w:rPr>
        <w:drawing>
          <wp:inline distB="114300" distT="114300" distL="114300" distR="114300">
            <wp:extent cx="3224213" cy="1031093"/>
            <wp:effectExtent b="0" l="0" r="0" t="0"/>
            <wp:docPr id="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3224213" cy="1031093"/>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pacing w:line="465.8832" w:lineRule="auto"/>
        <w:ind w:left="-90" w:firstLine="0"/>
        <w:rPr>
          <w:rFonts w:ascii="Times New Roman" w:cs="Times New Roman" w:eastAsia="Times New Roman" w:hAnsi="Times New Roman"/>
          <w:b w:val="1"/>
          <w:color w:val="313537"/>
          <w:sz w:val="24"/>
          <w:szCs w:val="24"/>
        </w:rPr>
      </w:pPr>
      <w:r w:rsidDel="00000000" w:rsidR="00000000" w:rsidRPr="00000000">
        <w:rPr>
          <w:rFonts w:ascii="Times New Roman" w:cs="Times New Roman" w:eastAsia="Times New Roman" w:hAnsi="Times New Roman"/>
          <w:b w:val="1"/>
          <w:color w:val="313537"/>
          <w:sz w:val="24"/>
          <w:szCs w:val="24"/>
          <w:rtl w:val="0"/>
        </w:rPr>
        <w:t xml:space="preserve">Task  1</w:t>
      </w:r>
    </w:p>
    <w:tbl>
      <w:tblPr>
        <w:tblStyle w:val="Table1"/>
        <w:tblW w:w="9450.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45"/>
        <w:gridCol w:w="7005"/>
        <w:tblGridChange w:id="0">
          <w:tblGrid>
            <w:gridCol w:w="2445"/>
            <w:gridCol w:w="700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color w:val="313537"/>
                <w:sz w:val="24"/>
                <w:szCs w:val="24"/>
              </w:rPr>
            </w:pPr>
            <w:r w:rsidDel="00000000" w:rsidR="00000000" w:rsidRPr="00000000">
              <w:rPr>
                <w:rFonts w:ascii="Times New Roman" w:cs="Times New Roman" w:eastAsia="Times New Roman" w:hAnsi="Times New Roman"/>
                <w:b w:val="1"/>
                <w:color w:val="313537"/>
                <w:sz w:val="24"/>
                <w:szCs w:val="24"/>
                <w:rtl w:val="0"/>
              </w:rPr>
              <w:t xml:space="preserve">List 5 Careers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color w:val="313537"/>
                <w:sz w:val="24"/>
                <w:szCs w:val="24"/>
              </w:rPr>
            </w:pPr>
            <w:r w:rsidDel="00000000" w:rsidR="00000000" w:rsidRPr="00000000">
              <w:rPr>
                <w:rFonts w:ascii="Times New Roman" w:cs="Times New Roman" w:eastAsia="Times New Roman" w:hAnsi="Times New Roman"/>
                <w:b w:val="1"/>
                <w:color w:val="313537"/>
                <w:sz w:val="24"/>
                <w:szCs w:val="24"/>
                <w:rtl w:val="0"/>
              </w:rPr>
              <w:t xml:space="preserve">What is demand for each of your potential careers?</w:t>
            </w:r>
          </w:p>
        </w:tc>
      </w:tr>
      <w:tr>
        <w:trPr>
          <w:trHeight w:val="44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color w:val="313537"/>
                <w:sz w:val="24"/>
                <w:szCs w:val="24"/>
              </w:rPr>
            </w:pPr>
            <w:r w:rsidDel="00000000" w:rsidR="00000000" w:rsidRPr="00000000">
              <w:rPr>
                <w:rFonts w:ascii="Times New Roman" w:cs="Times New Roman" w:eastAsia="Times New Roman" w:hAnsi="Times New Roman"/>
                <w:b w:val="1"/>
                <w:color w:val="313537"/>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color w:val="313537"/>
                <w:sz w:val="24"/>
                <w:szCs w:val="24"/>
              </w:rPr>
            </w:pPr>
            <w:r w:rsidDel="00000000" w:rsidR="00000000" w:rsidRPr="00000000">
              <w:rPr>
                <w:rFonts w:ascii="Times New Roman" w:cs="Times New Roman" w:eastAsia="Times New Roman" w:hAnsi="Times New Roman"/>
                <w:b w:val="1"/>
                <w:color w:val="313537"/>
                <w:sz w:val="24"/>
                <w:szCs w:val="24"/>
                <w:rtl w:val="0"/>
              </w:rPr>
              <w:t xml:space="preserve">Current:</w:t>
            </w:r>
          </w:p>
        </w:tc>
      </w:tr>
      <w:tr>
        <w:trPr>
          <w:trHeight w:val="44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color w:val="313537"/>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color w:val="313537"/>
                <w:sz w:val="24"/>
                <w:szCs w:val="24"/>
              </w:rPr>
            </w:pPr>
            <w:r w:rsidDel="00000000" w:rsidR="00000000" w:rsidRPr="00000000">
              <w:rPr>
                <w:rFonts w:ascii="Times New Roman" w:cs="Times New Roman" w:eastAsia="Times New Roman" w:hAnsi="Times New Roman"/>
                <w:b w:val="1"/>
                <w:color w:val="313537"/>
                <w:sz w:val="24"/>
                <w:szCs w:val="24"/>
                <w:rtl w:val="0"/>
              </w:rPr>
              <w:t xml:space="preserve">Future:</w:t>
            </w:r>
          </w:p>
        </w:tc>
      </w:tr>
      <w:tr>
        <w:trPr>
          <w:trHeight w:val="44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color w:val="313537"/>
                <w:sz w:val="24"/>
                <w:szCs w:val="24"/>
              </w:rPr>
            </w:pPr>
            <w:r w:rsidDel="00000000" w:rsidR="00000000" w:rsidRPr="00000000">
              <w:rPr>
                <w:rFonts w:ascii="Times New Roman" w:cs="Times New Roman" w:eastAsia="Times New Roman" w:hAnsi="Times New Roman"/>
                <w:b w:val="1"/>
                <w:color w:val="313537"/>
                <w:sz w:val="24"/>
                <w:szCs w:val="24"/>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rFonts w:ascii="Times New Roman" w:cs="Times New Roman" w:eastAsia="Times New Roman" w:hAnsi="Times New Roman"/>
                <w:b w:val="1"/>
                <w:color w:val="313537"/>
                <w:sz w:val="24"/>
                <w:szCs w:val="24"/>
              </w:rPr>
            </w:pPr>
            <w:r w:rsidDel="00000000" w:rsidR="00000000" w:rsidRPr="00000000">
              <w:rPr>
                <w:rFonts w:ascii="Times New Roman" w:cs="Times New Roman" w:eastAsia="Times New Roman" w:hAnsi="Times New Roman"/>
                <w:b w:val="1"/>
                <w:color w:val="313537"/>
                <w:sz w:val="24"/>
                <w:szCs w:val="24"/>
                <w:rtl w:val="0"/>
              </w:rPr>
              <w:t xml:space="preserve">Current:</w:t>
            </w:r>
          </w:p>
        </w:tc>
      </w:tr>
      <w:tr>
        <w:trPr>
          <w:trHeight w:val="44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color w:val="313537"/>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rFonts w:ascii="Times New Roman" w:cs="Times New Roman" w:eastAsia="Times New Roman" w:hAnsi="Times New Roman"/>
                <w:b w:val="1"/>
                <w:color w:val="313537"/>
                <w:sz w:val="24"/>
                <w:szCs w:val="24"/>
              </w:rPr>
            </w:pPr>
            <w:r w:rsidDel="00000000" w:rsidR="00000000" w:rsidRPr="00000000">
              <w:rPr>
                <w:rFonts w:ascii="Times New Roman" w:cs="Times New Roman" w:eastAsia="Times New Roman" w:hAnsi="Times New Roman"/>
                <w:b w:val="1"/>
                <w:color w:val="313537"/>
                <w:sz w:val="24"/>
                <w:szCs w:val="24"/>
                <w:rtl w:val="0"/>
              </w:rPr>
              <w:t xml:space="preserve">Future:</w:t>
            </w:r>
          </w:p>
        </w:tc>
      </w:tr>
      <w:tr>
        <w:trPr>
          <w:trHeight w:val="44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color w:val="313537"/>
                <w:sz w:val="24"/>
                <w:szCs w:val="24"/>
              </w:rPr>
            </w:pPr>
            <w:r w:rsidDel="00000000" w:rsidR="00000000" w:rsidRPr="00000000">
              <w:rPr>
                <w:rFonts w:ascii="Times New Roman" w:cs="Times New Roman" w:eastAsia="Times New Roman" w:hAnsi="Times New Roman"/>
                <w:b w:val="1"/>
                <w:color w:val="313537"/>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rFonts w:ascii="Times New Roman" w:cs="Times New Roman" w:eastAsia="Times New Roman" w:hAnsi="Times New Roman"/>
                <w:b w:val="1"/>
                <w:color w:val="313537"/>
                <w:sz w:val="24"/>
                <w:szCs w:val="24"/>
              </w:rPr>
            </w:pPr>
            <w:r w:rsidDel="00000000" w:rsidR="00000000" w:rsidRPr="00000000">
              <w:rPr>
                <w:rFonts w:ascii="Times New Roman" w:cs="Times New Roman" w:eastAsia="Times New Roman" w:hAnsi="Times New Roman"/>
                <w:b w:val="1"/>
                <w:color w:val="313537"/>
                <w:sz w:val="24"/>
                <w:szCs w:val="24"/>
                <w:rtl w:val="0"/>
              </w:rPr>
              <w:t xml:space="preserve">Current:</w:t>
            </w:r>
          </w:p>
        </w:tc>
      </w:tr>
      <w:tr>
        <w:trPr>
          <w:trHeight w:val="44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color w:val="313537"/>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rFonts w:ascii="Times New Roman" w:cs="Times New Roman" w:eastAsia="Times New Roman" w:hAnsi="Times New Roman"/>
                <w:b w:val="1"/>
                <w:color w:val="313537"/>
                <w:sz w:val="24"/>
                <w:szCs w:val="24"/>
              </w:rPr>
            </w:pPr>
            <w:r w:rsidDel="00000000" w:rsidR="00000000" w:rsidRPr="00000000">
              <w:rPr>
                <w:rFonts w:ascii="Times New Roman" w:cs="Times New Roman" w:eastAsia="Times New Roman" w:hAnsi="Times New Roman"/>
                <w:b w:val="1"/>
                <w:color w:val="313537"/>
                <w:sz w:val="24"/>
                <w:szCs w:val="24"/>
                <w:rtl w:val="0"/>
              </w:rPr>
              <w:t xml:space="preserve">Future:</w:t>
            </w:r>
          </w:p>
        </w:tc>
      </w:tr>
      <w:tr>
        <w:trPr>
          <w:trHeight w:val="44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rFonts w:ascii="Times New Roman" w:cs="Times New Roman" w:eastAsia="Times New Roman" w:hAnsi="Times New Roman"/>
                <w:b w:val="1"/>
                <w:color w:val="313537"/>
                <w:sz w:val="24"/>
                <w:szCs w:val="24"/>
              </w:rPr>
            </w:pPr>
            <w:r w:rsidDel="00000000" w:rsidR="00000000" w:rsidRPr="00000000">
              <w:rPr>
                <w:rFonts w:ascii="Times New Roman" w:cs="Times New Roman" w:eastAsia="Times New Roman" w:hAnsi="Times New Roman"/>
                <w:b w:val="1"/>
                <w:color w:val="313537"/>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rFonts w:ascii="Times New Roman" w:cs="Times New Roman" w:eastAsia="Times New Roman" w:hAnsi="Times New Roman"/>
                <w:b w:val="1"/>
                <w:color w:val="313537"/>
                <w:sz w:val="24"/>
                <w:szCs w:val="24"/>
              </w:rPr>
            </w:pPr>
            <w:r w:rsidDel="00000000" w:rsidR="00000000" w:rsidRPr="00000000">
              <w:rPr>
                <w:rFonts w:ascii="Times New Roman" w:cs="Times New Roman" w:eastAsia="Times New Roman" w:hAnsi="Times New Roman"/>
                <w:b w:val="1"/>
                <w:color w:val="313537"/>
                <w:sz w:val="24"/>
                <w:szCs w:val="24"/>
                <w:rtl w:val="0"/>
              </w:rPr>
              <w:t xml:space="preserve">Current:</w:t>
            </w:r>
          </w:p>
        </w:tc>
      </w:tr>
      <w:tr>
        <w:trPr>
          <w:trHeight w:val="44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color w:val="313537"/>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rFonts w:ascii="Times New Roman" w:cs="Times New Roman" w:eastAsia="Times New Roman" w:hAnsi="Times New Roman"/>
                <w:b w:val="1"/>
                <w:color w:val="313537"/>
                <w:sz w:val="24"/>
                <w:szCs w:val="24"/>
              </w:rPr>
            </w:pPr>
            <w:r w:rsidDel="00000000" w:rsidR="00000000" w:rsidRPr="00000000">
              <w:rPr>
                <w:rFonts w:ascii="Times New Roman" w:cs="Times New Roman" w:eastAsia="Times New Roman" w:hAnsi="Times New Roman"/>
                <w:b w:val="1"/>
                <w:color w:val="313537"/>
                <w:sz w:val="24"/>
                <w:szCs w:val="24"/>
                <w:rtl w:val="0"/>
              </w:rPr>
              <w:t xml:space="preserve">Future:</w:t>
            </w:r>
          </w:p>
        </w:tc>
      </w:tr>
      <w:tr>
        <w:trPr>
          <w:trHeight w:val="44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rFonts w:ascii="Times New Roman" w:cs="Times New Roman" w:eastAsia="Times New Roman" w:hAnsi="Times New Roman"/>
                <w:b w:val="1"/>
                <w:color w:val="313537"/>
                <w:sz w:val="24"/>
                <w:szCs w:val="24"/>
              </w:rPr>
            </w:pPr>
            <w:r w:rsidDel="00000000" w:rsidR="00000000" w:rsidRPr="00000000">
              <w:rPr>
                <w:rFonts w:ascii="Times New Roman" w:cs="Times New Roman" w:eastAsia="Times New Roman" w:hAnsi="Times New Roman"/>
                <w:b w:val="1"/>
                <w:color w:val="313537"/>
                <w:sz w:val="24"/>
                <w:szCs w:val="24"/>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rFonts w:ascii="Times New Roman" w:cs="Times New Roman" w:eastAsia="Times New Roman" w:hAnsi="Times New Roman"/>
                <w:b w:val="1"/>
                <w:color w:val="313537"/>
                <w:sz w:val="24"/>
                <w:szCs w:val="24"/>
              </w:rPr>
            </w:pPr>
            <w:r w:rsidDel="00000000" w:rsidR="00000000" w:rsidRPr="00000000">
              <w:rPr>
                <w:rFonts w:ascii="Times New Roman" w:cs="Times New Roman" w:eastAsia="Times New Roman" w:hAnsi="Times New Roman"/>
                <w:b w:val="1"/>
                <w:color w:val="313537"/>
                <w:sz w:val="24"/>
                <w:szCs w:val="24"/>
                <w:rtl w:val="0"/>
              </w:rPr>
              <w:t xml:space="preserve">Current:</w:t>
            </w:r>
          </w:p>
        </w:tc>
      </w:tr>
      <w:tr>
        <w:trPr>
          <w:trHeight w:val="44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color w:val="313537"/>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rFonts w:ascii="Times New Roman" w:cs="Times New Roman" w:eastAsia="Times New Roman" w:hAnsi="Times New Roman"/>
                <w:b w:val="1"/>
                <w:color w:val="313537"/>
                <w:sz w:val="24"/>
                <w:szCs w:val="24"/>
              </w:rPr>
            </w:pPr>
            <w:r w:rsidDel="00000000" w:rsidR="00000000" w:rsidRPr="00000000">
              <w:rPr>
                <w:rFonts w:ascii="Times New Roman" w:cs="Times New Roman" w:eastAsia="Times New Roman" w:hAnsi="Times New Roman"/>
                <w:b w:val="1"/>
                <w:color w:val="313537"/>
                <w:sz w:val="24"/>
                <w:szCs w:val="24"/>
                <w:rtl w:val="0"/>
              </w:rPr>
              <w:t xml:space="preserve">Future:</w:t>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color w:val="313537"/>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rFonts w:ascii="Times New Roman" w:cs="Times New Roman" w:eastAsia="Times New Roman" w:hAnsi="Times New Roman"/>
                <w:b w:val="1"/>
                <w:color w:val="313537"/>
                <w:sz w:val="24"/>
                <w:szCs w:val="24"/>
              </w:rPr>
            </w:pPr>
            <w:r w:rsidDel="00000000" w:rsidR="00000000" w:rsidRPr="00000000">
              <w:rPr>
                <w:rFonts w:ascii="Times New Roman" w:cs="Times New Roman" w:eastAsia="Times New Roman" w:hAnsi="Times New Roman"/>
                <w:b w:val="1"/>
                <w:color w:val="313537"/>
                <w:sz w:val="24"/>
                <w:szCs w:val="24"/>
                <w:rtl w:val="0"/>
              </w:rPr>
              <w:t xml:space="preserve">Current:</w:t>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color w:val="313537"/>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rFonts w:ascii="Times New Roman" w:cs="Times New Roman" w:eastAsia="Times New Roman" w:hAnsi="Times New Roman"/>
                <w:b w:val="1"/>
                <w:color w:val="313537"/>
                <w:sz w:val="24"/>
                <w:szCs w:val="24"/>
              </w:rPr>
            </w:pPr>
            <w:r w:rsidDel="00000000" w:rsidR="00000000" w:rsidRPr="00000000">
              <w:rPr>
                <w:rFonts w:ascii="Times New Roman" w:cs="Times New Roman" w:eastAsia="Times New Roman" w:hAnsi="Times New Roman"/>
                <w:b w:val="1"/>
                <w:color w:val="313537"/>
                <w:sz w:val="24"/>
                <w:szCs w:val="24"/>
                <w:rtl w:val="0"/>
              </w:rPr>
              <w:t xml:space="preserve">Future:</w:t>
            </w:r>
          </w:p>
        </w:tc>
      </w:tr>
    </w:tbl>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pacing w:line="465.8832" w:lineRule="auto"/>
        <w:ind w:left="-90" w:firstLine="0"/>
        <w:rPr>
          <w:rFonts w:ascii="Times New Roman" w:cs="Times New Roman" w:eastAsia="Times New Roman" w:hAnsi="Times New Roman"/>
          <w:b w:val="1"/>
          <w:color w:val="313537"/>
          <w:sz w:val="24"/>
          <w:szCs w:val="24"/>
        </w:rPr>
      </w:pPr>
      <w:r w:rsidDel="00000000" w:rsidR="00000000" w:rsidRPr="00000000">
        <w:rPr>
          <w:rtl w:val="0"/>
        </w:rPr>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pacing w:line="465.8832" w:lineRule="auto"/>
        <w:ind w:left="-90" w:firstLine="0"/>
        <w:rPr>
          <w:rFonts w:ascii="Times New Roman" w:cs="Times New Roman" w:eastAsia="Times New Roman" w:hAnsi="Times New Roman"/>
          <w:b w:val="1"/>
          <w:color w:val="313537"/>
          <w:sz w:val="24"/>
          <w:szCs w:val="24"/>
        </w:rPr>
      </w:pPr>
      <w:r w:rsidDel="00000000" w:rsidR="00000000" w:rsidRPr="00000000">
        <w:rPr>
          <w:rFonts w:ascii="Times New Roman" w:cs="Times New Roman" w:eastAsia="Times New Roman" w:hAnsi="Times New Roman"/>
          <w:b w:val="1"/>
          <w:color w:val="313537"/>
          <w:sz w:val="24"/>
          <w:szCs w:val="24"/>
          <w:rtl w:val="0"/>
        </w:rPr>
        <w:t xml:space="preserve">Task 2</w:t>
      </w:r>
      <w:r w:rsidDel="00000000" w:rsidR="00000000" w:rsidRPr="00000000">
        <w:rPr>
          <w:rtl w:val="0"/>
        </w:rPr>
      </w:r>
    </w:p>
    <w:tbl>
      <w:tblPr>
        <w:tblStyle w:val="Table2"/>
        <w:tblW w:w="9450.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65"/>
        <w:gridCol w:w="6585"/>
        <w:tblGridChange w:id="0">
          <w:tblGrid>
            <w:gridCol w:w="2865"/>
            <w:gridCol w:w="658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color w:val="313537"/>
                <w:sz w:val="24"/>
                <w:szCs w:val="24"/>
              </w:rPr>
            </w:pPr>
            <w:r w:rsidDel="00000000" w:rsidR="00000000" w:rsidRPr="00000000">
              <w:rPr>
                <w:rFonts w:ascii="Times New Roman" w:cs="Times New Roman" w:eastAsia="Times New Roman" w:hAnsi="Times New Roman"/>
                <w:b w:val="1"/>
                <w:color w:val="313537"/>
                <w:sz w:val="24"/>
                <w:szCs w:val="24"/>
                <w:rtl w:val="0"/>
              </w:rPr>
              <w:t xml:space="preserve">Which career area of interest has the highest demand for new employees?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color w:val="313537"/>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color w:val="313537"/>
                <w:sz w:val="24"/>
                <w:szCs w:val="24"/>
              </w:rPr>
            </w:pPr>
            <w:r w:rsidDel="00000000" w:rsidR="00000000" w:rsidRPr="00000000">
              <w:rPr>
                <w:rFonts w:ascii="Times New Roman" w:cs="Times New Roman" w:eastAsia="Times New Roman" w:hAnsi="Times New Roman"/>
                <w:b w:val="1"/>
                <w:color w:val="313537"/>
                <w:sz w:val="24"/>
                <w:szCs w:val="24"/>
                <w:rtl w:val="0"/>
              </w:rPr>
              <w:t xml:space="preserve">Why do you think this is the case?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color w:val="313537"/>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color w:val="313537"/>
                <w:sz w:val="24"/>
                <w:szCs w:val="24"/>
              </w:rPr>
            </w:pPr>
            <w:r w:rsidDel="00000000" w:rsidR="00000000" w:rsidRPr="00000000">
              <w:rPr>
                <w:rFonts w:ascii="Times New Roman" w:cs="Times New Roman" w:eastAsia="Times New Roman" w:hAnsi="Times New Roman"/>
                <w:b w:val="1"/>
                <w:color w:val="313537"/>
                <w:sz w:val="24"/>
                <w:szCs w:val="24"/>
                <w:rtl w:val="0"/>
              </w:rPr>
              <w:t xml:space="preserve">Are some career pathways in agriculture expected to grow while others decline? Which ones?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color w:val="313537"/>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color w:val="313537"/>
                <w:sz w:val="24"/>
                <w:szCs w:val="24"/>
              </w:rPr>
            </w:pPr>
            <w:r w:rsidDel="00000000" w:rsidR="00000000" w:rsidRPr="00000000">
              <w:rPr>
                <w:rFonts w:ascii="Times New Roman" w:cs="Times New Roman" w:eastAsia="Times New Roman" w:hAnsi="Times New Roman"/>
                <w:b w:val="1"/>
                <w:color w:val="313537"/>
                <w:sz w:val="24"/>
                <w:szCs w:val="24"/>
                <w:rtl w:val="0"/>
              </w:rPr>
              <w:t xml:space="preserve">Where does growth appear to be occurring within the agricultural industry?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color w:val="313537"/>
                <w:sz w:val="24"/>
                <w:szCs w:val="24"/>
              </w:rPr>
            </w:pPr>
            <w:r w:rsidDel="00000000" w:rsidR="00000000" w:rsidRPr="00000000">
              <w:rPr>
                <w:rtl w:val="0"/>
              </w:rPr>
            </w:r>
          </w:p>
        </w:tc>
      </w:tr>
    </w:tbl>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pacing w:line="465.8832" w:lineRule="auto"/>
        <w:ind w:left="-90" w:firstLine="0"/>
        <w:rPr>
          <w:rFonts w:ascii="Times New Roman" w:cs="Times New Roman" w:eastAsia="Times New Roman" w:hAnsi="Times New Roman"/>
          <w:b w:val="1"/>
          <w:color w:val="313537"/>
          <w:sz w:val="24"/>
          <w:szCs w:val="24"/>
        </w:rPr>
      </w:pPr>
      <w:r w:rsidDel="00000000" w:rsidR="00000000" w:rsidRPr="00000000">
        <w:rPr>
          <w:rtl w:val="0"/>
        </w:rPr>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pacing w:line="465.8832" w:lineRule="auto"/>
        <w:ind w:left="-90" w:firstLine="0"/>
        <w:rPr>
          <w:rFonts w:ascii="Times New Roman" w:cs="Times New Roman" w:eastAsia="Times New Roman" w:hAnsi="Times New Roman"/>
          <w:b w:val="1"/>
          <w:color w:val="313537"/>
          <w:sz w:val="24"/>
          <w:szCs w:val="24"/>
        </w:rPr>
      </w:pPr>
      <w:r w:rsidDel="00000000" w:rsidR="00000000" w:rsidRPr="00000000">
        <w:rPr>
          <w:rFonts w:ascii="Times New Roman" w:cs="Times New Roman" w:eastAsia="Times New Roman" w:hAnsi="Times New Roman"/>
          <w:b w:val="1"/>
          <w:color w:val="313537"/>
          <w:sz w:val="24"/>
          <w:szCs w:val="24"/>
          <w:rtl w:val="0"/>
        </w:rPr>
        <w:t xml:space="preserve">Task 3 </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pacing w:line="465.8832" w:lineRule="auto"/>
        <w:ind w:left="-90" w:firstLine="0"/>
        <w:rPr>
          <w:rFonts w:ascii="Times New Roman" w:cs="Times New Roman" w:eastAsia="Times New Roman" w:hAnsi="Times New Roman"/>
          <w:b w:val="1"/>
          <w:color w:val="313537"/>
          <w:sz w:val="24"/>
          <w:szCs w:val="24"/>
        </w:rPr>
      </w:pPr>
      <w:r w:rsidDel="00000000" w:rsidR="00000000" w:rsidRPr="00000000">
        <w:rPr>
          <w:rFonts w:ascii="Times New Roman" w:cs="Times New Roman" w:eastAsia="Times New Roman" w:hAnsi="Times New Roman"/>
          <w:b w:val="1"/>
          <w:color w:val="313537"/>
          <w:sz w:val="24"/>
          <w:szCs w:val="24"/>
          <w:rtl w:val="0"/>
        </w:rPr>
        <w:t xml:space="preserve">Follow directions for Task 3 on SAE for ALL </w:t>
      </w:r>
      <w:hyperlink r:id="rId9">
        <w:r w:rsidDel="00000000" w:rsidR="00000000" w:rsidRPr="00000000">
          <w:rPr>
            <w:rFonts w:ascii="Times New Roman" w:cs="Times New Roman" w:eastAsia="Times New Roman" w:hAnsi="Times New Roman"/>
            <w:b w:val="1"/>
            <w:color w:val="1155cc"/>
            <w:sz w:val="24"/>
            <w:szCs w:val="24"/>
            <w:u w:val="single"/>
            <w:rtl w:val="0"/>
          </w:rPr>
          <w:t xml:space="preserve">website</w:t>
        </w:r>
      </w:hyperlink>
      <w:r w:rsidDel="00000000" w:rsidR="00000000" w:rsidRPr="00000000">
        <w:rPr>
          <w:rFonts w:ascii="Times New Roman" w:cs="Times New Roman" w:eastAsia="Times New Roman" w:hAnsi="Times New Roman"/>
          <w:b w:val="1"/>
          <w:color w:val="313537"/>
          <w:sz w:val="24"/>
          <w:szCs w:val="24"/>
          <w:rtl w:val="0"/>
        </w:rPr>
        <w:t xml:space="preserve">. Scroll down to A5 </w:t>
      </w:r>
      <w:commentRangeStart w:id="0"/>
      <w:r w:rsidDel="00000000" w:rsidR="00000000" w:rsidRPr="00000000">
        <w:rPr>
          <w:rFonts w:ascii="Times New Roman" w:cs="Times New Roman" w:eastAsia="Times New Roman" w:hAnsi="Times New Roman"/>
          <w:b w:val="1"/>
          <w:color w:val="313537"/>
          <w:sz w:val="24"/>
          <w:szCs w:val="24"/>
          <w:rtl w:val="0"/>
        </w:rPr>
        <w:t xml:space="preserve">instructions</w:t>
      </w:r>
      <w:commentRangeEnd w:id="0"/>
      <w:r w:rsidDel="00000000" w:rsidR="00000000" w:rsidRPr="00000000">
        <w:commentReference w:id="0"/>
      </w:r>
      <w:r w:rsidDel="00000000" w:rsidR="00000000" w:rsidRPr="00000000">
        <w:rPr>
          <w:rFonts w:ascii="Times New Roman" w:cs="Times New Roman" w:eastAsia="Times New Roman" w:hAnsi="Times New Roman"/>
          <w:b w:val="1"/>
          <w:color w:val="313537"/>
          <w:sz w:val="24"/>
          <w:szCs w:val="24"/>
          <w:rtl w:val="0"/>
        </w:rPr>
        <w:t xml:space="preserve">.</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pacing w:line="465.8832" w:lineRule="auto"/>
        <w:ind w:left="-90" w:firstLine="0"/>
        <w:rPr>
          <w:rFonts w:ascii="Times New Roman" w:cs="Times New Roman" w:eastAsia="Times New Roman" w:hAnsi="Times New Roman"/>
          <w:b w:val="1"/>
          <w:color w:val="313537"/>
          <w:sz w:val="24"/>
          <w:szCs w:val="24"/>
        </w:rPr>
      </w:pPr>
      <w:r w:rsidDel="00000000" w:rsidR="00000000" w:rsidRPr="00000000">
        <w:rPr>
          <w:rtl w:val="0"/>
        </w:rPr>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pacing w:line="465.8832" w:lineRule="auto"/>
        <w:ind w:left="-90" w:firstLine="0"/>
        <w:rPr>
          <w:rFonts w:ascii="Times New Roman" w:cs="Times New Roman" w:eastAsia="Times New Roman" w:hAnsi="Times New Roman"/>
          <w:b w:val="1"/>
          <w:color w:val="313537"/>
          <w:sz w:val="24"/>
          <w:szCs w:val="24"/>
        </w:rPr>
      </w:pPr>
      <w:r w:rsidDel="00000000" w:rsidR="00000000" w:rsidRPr="00000000">
        <w:rPr>
          <w:rFonts w:ascii="Times New Roman" w:cs="Times New Roman" w:eastAsia="Times New Roman" w:hAnsi="Times New Roman"/>
          <w:b w:val="1"/>
          <w:color w:val="313537"/>
          <w:sz w:val="24"/>
          <w:szCs w:val="24"/>
          <w:rtl w:val="0"/>
        </w:rPr>
        <w:t xml:space="preserve">Task 4</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pacing w:line="465.8832" w:lineRule="auto"/>
        <w:ind w:left="-90" w:firstLine="0"/>
        <w:rPr>
          <w:rFonts w:ascii="Times New Roman" w:cs="Times New Roman" w:eastAsia="Times New Roman" w:hAnsi="Times New Roman"/>
          <w:b w:val="1"/>
          <w:color w:val="313537"/>
          <w:sz w:val="24"/>
          <w:szCs w:val="24"/>
        </w:rPr>
      </w:pPr>
      <w:r w:rsidDel="00000000" w:rsidR="00000000" w:rsidRPr="00000000">
        <w:rPr>
          <w:rFonts w:ascii="Times New Roman" w:cs="Times New Roman" w:eastAsia="Times New Roman" w:hAnsi="Times New Roman"/>
          <w:b w:val="1"/>
          <w:color w:val="313537"/>
          <w:sz w:val="24"/>
          <w:szCs w:val="24"/>
          <w:rtl w:val="0"/>
        </w:rPr>
        <w:t xml:space="preserve">Follow instructors instructions.</w:t>
      </w:r>
      <w:r w:rsidDel="00000000" w:rsidR="00000000" w:rsidRPr="00000000">
        <w:rPr>
          <w:rtl w:val="0"/>
        </w:rPr>
      </w:r>
    </w:p>
    <w:sectPr>
      <w:pgSz w:h="15840" w:w="12240"/>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Johanna Davis" w:id="0" w:date="2020-04-08T15:38:01Z">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did not do this with my kids in the virtual environment, but you could.</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customXml" Target="../customXml/item3.xml"/><Relationship Id="rId2" Type="http://schemas.openxmlformats.org/officeDocument/2006/relationships/comments" Target="comments.xml"/><Relationship Id="rId1" Type="http://schemas.openxmlformats.org/officeDocument/2006/relationships/theme" Target="theme/theme1.xml"/><Relationship Id="rId6" Type="http://schemas.openxmlformats.org/officeDocument/2006/relationships/styles" Target="styles.xml"/><Relationship Id="rId11" Type="http://schemas.openxmlformats.org/officeDocument/2006/relationships/customXml" Target="../customXml/item2.xml"/><Relationship Id="rId5" Type="http://schemas.openxmlformats.org/officeDocument/2006/relationships/numbering" Target="numbering.xml"/><Relationship Id="rId10" Type="http://schemas.openxmlformats.org/officeDocument/2006/relationships/customXml" Target="../customXml/item1.xml"/><Relationship Id="rId4" Type="http://schemas.openxmlformats.org/officeDocument/2006/relationships/fontTable" Target="fontTable.xml"/><Relationship Id="rId9" Type="http://schemas.openxmlformats.org/officeDocument/2006/relationships/hyperlink" Target="https://thecouncil.ffa.org/rise/#/lessons/34Xvf0KCLK2kCx5OL2tV2bvRf_jsiS0e?_k=toyz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A2F27FB0EDAF4AA41C5880B871786B" ma:contentTypeVersion="5" ma:contentTypeDescription="Create a new document." ma:contentTypeScope="" ma:versionID="d7c5dae11d91bccb6a190fab7be3c5fd">
  <xsd:schema xmlns:xsd="http://www.w3.org/2001/XMLSchema" xmlns:xs="http://www.w3.org/2001/XMLSchema" xmlns:p="http://schemas.microsoft.com/office/2006/metadata/properties" xmlns:ns2="1e05b9f3-8bdd-4dab-aaa2-4a36d5da4966" targetNamespace="http://schemas.microsoft.com/office/2006/metadata/properties" ma:root="true" ma:fieldsID="3472edee179c57d4dd62f441af37a02f" ns2:_="">
    <xsd:import namespace="1e05b9f3-8bdd-4dab-aaa2-4a36d5da496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5b9f3-8bdd-4dab-aaa2-4a36d5da49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71726D-763E-477E-9637-4251A83F4C12}"/>
</file>

<file path=customXml/itemProps2.xml><?xml version="1.0" encoding="utf-8"?>
<ds:datastoreItem xmlns:ds="http://schemas.openxmlformats.org/officeDocument/2006/customXml" ds:itemID="{19CD640D-D139-4F06-87C7-09E0AACD822C}"/>
</file>

<file path=customXml/itemProps3.xml><?xml version="1.0" encoding="utf-8"?>
<ds:datastoreItem xmlns:ds="http://schemas.openxmlformats.org/officeDocument/2006/customXml" ds:itemID="{209DCF41-B895-46AC-8FE1-E77ADB7E0731}"/>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0x010100AEA2F27FB0EDAF4AA41C5880B871786B</vt:lpwstr>
  </property>
</Properties>
</file>